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5B" w:rsidRPr="00035665" w:rsidRDefault="005A1F5B">
      <w:pPr>
        <w:rPr>
          <w:rFonts w:ascii="Times New Roman" w:hAnsi="Times New Roman" w:cs="Times New Roman"/>
        </w:rPr>
      </w:pPr>
      <w:bookmarkStart w:id="0" w:name="_Hlk530062404"/>
      <w:bookmarkStart w:id="1" w:name="_Hlk527728171"/>
      <w:bookmarkStart w:id="2" w:name="_Hlk530062398"/>
    </w:p>
    <w:p w:rsidR="00290D02" w:rsidRDefault="005546A9" w:rsidP="005546A9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bookmarkStart w:id="3" w:name="_Hlk42246976"/>
      <w:bookmarkStart w:id="4" w:name="_Hlk42245949"/>
      <w:r w:rsidRPr="005546A9"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55680" behindDoc="0" locked="0" layoutInCell="1" allowOverlap="1">
            <wp:simplePos x="704850" y="47625"/>
            <wp:positionH relativeFrom="column">
              <wp:align>left</wp:align>
            </wp:positionH>
            <wp:positionV relativeFrom="paragraph">
              <wp:align>top</wp:align>
            </wp:positionV>
            <wp:extent cx="723900" cy="714375"/>
            <wp:effectExtent l="19050" t="0" r="0" b="0"/>
            <wp:wrapSquare wrapText="bothSides"/>
            <wp:docPr id="1" name="Εικόνα 1" descr="Show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how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6A9">
        <w:rPr>
          <w:rFonts w:ascii="Times New Roman" w:eastAsia="Times New Roman" w:hAnsi="Times New Roman" w:cs="Times New Roman"/>
          <w:lang w:eastAsia="el-GR"/>
        </w:rPr>
        <w:br w:type="textWrapping" w:clear="all"/>
      </w:r>
      <w:r w:rsidRPr="005546A9"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704850" y="47625"/>
            <wp:positionH relativeFrom="column">
              <wp:align>left</wp:align>
            </wp:positionH>
            <wp:positionV relativeFrom="paragraph">
              <wp:align>top</wp:align>
            </wp:positionV>
            <wp:extent cx="723900" cy="714375"/>
            <wp:effectExtent l="19050" t="0" r="0" b="0"/>
            <wp:wrapSquare wrapText="bothSides"/>
            <wp:docPr id="3" name="Εικόνα 1" descr="Show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how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6A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ΕΛΛΗΝΙΚΗ  ΔΗΜΟΚΡΑΤΙΑ</w:t>
      </w:r>
    </w:p>
    <w:p w:rsidR="005546A9" w:rsidRPr="005546A9" w:rsidRDefault="00290D02" w:rsidP="005546A9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ΝΟΜΟΣ ΑΤΤΙΚΗΣ                 </w:t>
      </w:r>
      <w:r w:rsidR="005546A9" w:rsidRPr="005546A9">
        <w:rPr>
          <w:rFonts w:ascii="Arial" w:eastAsia="Times New Roman" w:hAnsi="Arial" w:cs="Times New Roman"/>
          <w:lang w:eastAsia="el-GR"/>
        </w:rPr>
        <w:t>Ηλιούπολη …/</w:t>
      </w:r>
      <w:r>
        <w:rPr>
          <w:rFonts w:ascii="Arial" w:eastAsia="Times New Roman" w:hAnsi="Arial" w:cs="Times New Roman"/>
          <w:lang w:eastAsia="el-GR"/>
        </w:rPr>
        <w:t>…</w:t>
      </w:r>
      <w:r w:rsidR="005546A9" w:rsidRPr="005546A9">
        <w:rPr>
          <w:rFonts w:ascii="Arial" w:eastAsia="Times New Roman" w:hAnsi="Arial" w:cs="Times New Roman"/>
          <w:lang w:eastAsia="el-GR"/>
        </w:rPr>
        <w:t>/20</w:t>
      </w:r>
      <w:r>
        <w:rPr>
          <w:rFonts w:ascii="Arial" w:eastAsia="Times New Roman" w:hAnsi="Arial" w:cs="Times New Roman"/>
          <w:lang w:eastAsia="el-GR"/>
        </w:rPr>
        <w:t>20</w:t>
      </w:r>
    </w:p>
    <w:p w:rsidR="005546A9" w:rsidRPr="005546A9" w:rsidRDefault="005546A9" w:rsidP="005546A9">
      <w:pPr>
        <w:contextualSpacing/>
        <w:rPr>
          <w:rFonts w:ascii="Arial" w:eastAsia="Times New Roman" w:hAnsi="Arial" w:cs="Times New Roman"/>
          <w:b/>
          <w:lang w:eastAsia="el-GR"/>
        </w:rPr>
      </w:pPr>
      <w:r w:rsidRPr="005546A9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 ΗΛΙΟΥΠΟΛΗΣ</w:t>
      </w:r>
      <w:r w:rsidRPr="005546A9">
        <w:rPr>
          <w:rFonts w:ascii="Arial" w:eastAsia="Times New Roman" w:hAnsi="Arial" w:cs="Times New Roman"/>
          <w:b/>
          <w:lang w:eastAsia="el-GR"/>
        </w:rPr>
        <w:tab/>
      </w:r>
      <w:r w:rsidRPr="005546A9">
        <w:rPr>
          <w:rFonts w:ascii="Arial" w:eastAsia="Times New Roman" w:hAnsi="Arial" w:cs="Times New Roman"/>
          <w:b/>
          <w:lang w:eastAsia="el-GR"/>
        </w:rPr>
        <w:tab/>
      </w:r>
      <w:r w:rsidRPr="005546A9">
        <w:rPr>
          <w:rFonts w:ascii="Arial" w:eastAsia="Times New Roman" w:hAnsi="Arial" w:cs="Times New Roman"/>
          <w:b/>
          <w:lang w:eastAsia="el-GR"/>
        </w:rPr>
        <w:tab/>
      </w:r>
      <w:r w:rsidRPr="005546A9">
        <w:rPr>
          <w:rFonts w:ascii="Arial" w:eastAsia="Times New Roman" w:hAnsi="Arial" w:cs="Times New Roman"/>
          <w:b/>
          <w:lang w:eastAsia="el-GR"/>
        </w:rPr>
        <w:tab/>
      </w:r>
      <w:r w:rsidRPr="005546A9">
        <w:rPr>
          <w:rFonts w:ascii="Arial" w:eastAsia="Times New Roman" w:hAnsi="Arial" w:cs="Times New Roman"/>
          <w:lang w:eastAsia="el-GR"/>
        </w:rPr>
        <w:t xml:space="preserve">Αρ. </w:t>
      </w:r>
      <w:proofErr w:type="spellStart"/>
      <w:r w:rsidRPr="005546A9">
        <w:rPr>
          <w:rFonts w:ascii="Arial" w:eastAsia="Times New Roman" w:hAnsi="Arial" w:cs="Times New Roman"/>
          <w:lang w:eastAsia="el-GR"/>
        </w:rPr>
        <w:t>Πρωτ</w:t>
      </w:r>
      <w:proofErr w:type="spellEnd"/>
      <w:r w:rsidRPr="005546A9">
        <w:rPr>
          <w:rFonts w:ascii="Arial" w:eastAsia="Times New Roman" w:hAnsi="Arial" w:cs="Times New Roman"/>
          <w:lang w:eastAsia="el-GR"/>
        </w:rPr>
        <w:t xml:space="preserve">. </w:t>
      </w:r>
      <w:r w:rsidR="00E3776F">
        <w:rPr>
          <w:rFonts w:ascii="Arial" w:eastAsia="Times New Roman" w:hAnsi="Arial" w:cs="Times New Roman"/>
          <w:lang w:eastAsia="el-GR"/>
        </w:rPr>
        <w:t>:</w:t>
      </w:r>
    </w:p>
    <w:p w:rsidR="005546A9" w:rsidRPr="005546A9" w:rsidRDefault="005546A9" w:rsidP="005546A9">
      <w:pPr>
        <w:tabs>
          <w:tab w:val="left" w:pos="8222"/>
        </w:tabs>
        <w:contextualSpacing/>
        <w:rPr>
          <w:rFonts w:ascii="Arial" w:eastAsia="Times New Roman" w:hAnsi="Arial" w:cs="Times New Roman"/>
          <w:b/>
          <w:sz w:val="24"/>
          <w:szCs w:val="24"/>
          <w:lang w:eastAsia="el-GR"/>
        </w:rPr>
      </w:pPr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Διεύθυνση:ΤΕΧΝΙΚΩΝ ΥΠΗΡΕΣΙΩΝ-ΔΟΜΗΣΗΣ</w:t>
      </w:r>
    </w:p>
    <w:p w:rsidR="005546A9" w:rsidRPr="00CC73D5" w:rsidRDefault="005546A9" w:rsidP="005546A9">
      <w:pPr>
        <w:tabs>
          <w:tab w:val="left" w:pos="8222"/>
        </w:tabs>
        <w:contextualSpacing/>
        <w:rPr>
          <w:rFonts w:ascii="Arial" w:eastAsia="Times New Roman" w:hAnsi="Arial" w:cs="Times New Roman"/>
          <w:b/>
          <w:sz w:val="20"/>
          <w:szCs w:val="20"/>
          <w:lang w:eastAsia="el-GR"/>
        </w:rPr>
      </w:pPr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 xml:space="preserve">Τμήμα: </w:t>
      </w:r>
      <w:r w:rsidR="00CC73D5">
        <w:rPr>
          <w:rFonts w:ascii="Arial" w:eastAsia="Times New Roman" w:hAnsi="Arial" w:cs="Times New Roman"/>
          <w:b/>
          <w:sz w:val="20"/>
          <w:szCs w:val="20"/>
          <w:lang w:eastAsia="el-GR"/>
        </w:rPr>
        <w:t>ΔΟΜΗΣΗΣ</w:t>
      </w:r>
    </w:p>
    <w:p w:rsidR="005546A9" w:rsidRPr="00C14803" w:rsidRDefault="005546A9" w:rsidP="005546A9">
      <w:pPr>
        <w:contextualSpacing/>
        <w:rPr>
          <w:rFonts w:ascii="Arial" w:hAnsi="Arial" w:cs="Arial"/>
          <w:sz w:val="20"/>
          <w:szCs w:val="20"/>
        </w:rPr>
      </w:pPr>
      <w:proofErr w:type="spellStart"/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Ταχ</w:t>
      </w:r>
      <w:proofErr w:type="spellEnd"/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. Δ/</w:t>
      </w:r>
      <w:proofErr w:type="spellStart"/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νση</w:t>
      </w:r>
      <w:proofErr w:type="spellEnd"/>
      <w:r w:rsidRPr="005546A9">
        <w:rPr>
          <w:rFonts w:ascii="Arial" w:eastAsia="Times New Roman" w:hAnsi="Arial" w:cs="Arial"/>
          <w:b/>
          <w:lang w:eastAsia="el-GR"/>
        </w:rPr>
        <w:t xml:space="preserve">: </w:t>
      </w:r>
      <w:r w:rsidRPr="00C14803">
        <w:rPr>
          <w:rFonts w:ascii="Arial" w:hAnsi="Arial" w:cs="Arial"/>
          <w:sz w:val="20"/>
          <w:szCs w:val="20"/>
        </w:rPr>
        <w:t>Σοφοκλή Βενιζέλου 114 &amp;</w:t>
      </w:r>
      <w:proofErr w:type="spellStart"/>
      <w:r w:rsidRPr="00C14803">
        <w:rPr>
          <w:rFonts w:ascii="Arial" w:hAnsi="Arial" w:cs="Arial"/>
          <w:sz w:val="20"/>
          <w:szCs w:val="20"/>
        </w:rPr>
        <w:t>Πρωτόπαππα</w:t>
      </w:r>
      <w:proofErr w:type="spellEnd"/>
    </w:p>
    <w:p w:rsidR="005546A9" w:rsidRPr="00C14803" w:rsidRDefault="005546A9" w:rsidP="005546A9">
      <w:pPr>
        <w:contextualSpacing/>
        <w:rPr>
          <w:rFonts w:ascii="Arial" w:eastAsia="Times New Roman" w:hAnsi="Arial" w:cs="Times New Roman"/>
          <w:b/>
          <w:sz w:val="20"/>
          <w:szCs w:val="20"/>
          <w:lang w:eastAsia="el-GR"/>
        </w:rPr>
      </w:pPr>
      <w:r w:rsidRPr="00C14803">
        <w:rPr>
          <w:rFonts w:ascii="Arial" w:hAnsi="Arial" w:cs="Arial"/>
          <w:sz w:val="20"/>
          <w:szCs w:val="20"/>
        </w:rPr>
        <w:t>Τ.Κ. 16310 Ηλιούπολη</w:t>
      </w:r>
    </w:p>
    <w:p w:rsidR="005546A9" w:rsidRPr="005546A9" w:rsidRDefault="009457A3" w:rsidP="005546A9">
      <w:pPr>
        <w:contextualSpacing/>
        <w:rPr>
          <w:rFonts w:ascii="Arial" w:eastAsia="Times New Roman" w:hAnsi="Arial" w:cs="Times New Roman"/>
          <w:sz w:val="20"/>
          <w:szCs w:val="20"/>
          <w:lang w:eastAsia="el-GR"/>
        </w:rPr>
      </w:pPr>
      <w:r>
        <w:rPr>
          <w:rFonts w:ascii="Arial" w:eastAsia="Times New Roman" w:hAnsi="Arial" w:cs="Times New Roman"/>
          <w:b/>
          <w:sz w:val="18"/>
          <w:szCs w:val="18"/>
          <w:lang w:eastAsia="el-GR"/>
        </w:rPr>
        <w:t>Πληροφορίες</w:t>
      </w:r>
      <w:r w:rsidR="005546A9" w:rsidRPr="005546A9">
        <w:rPr>
          <w:rFonts w:ascii="Arial" w:eastAsia="Times New Roman" w:hAnsi="Arial" w:cs="Times New Roman"/>
          <w:b/>
          <w:sz w:val="18"/>
          <w:szCs w:val="18"/>
          <w:lang w:eastAsia="el-GR"/>
        </w:rPr>
        <w:t>:</w:t>
      </w:r>
      <w:r w:rsidR="002966B3" w:rsidRPr="002966B3">
        <w:rPr>
          <w:rFonts w:ascii="Arial" w:eastAsia="Times New Roman" w:hAnsi="Arial" w:cs="Times New Roman"/>
          <w:b/>
          <w:bCs/>
          <w:sz w:val="16"/>
          <w:szCs w:val="16"/>
          <w:lang w:eastAsia="el-GR"/>
        </w:rPr>
        <w:t>ΕΙΡΗΝΗ ΚΟΝΙΑΡΗ</w:t>
      </w:r>
      <w:r w:rsidR="002966B3">
        <w:rPr>
          <w:rFonts w:ascii="Arial" w:eastAsia="Times New Roman" w:hAnsi="Arial" w:cs="Times New Roman"/>
          <w:lang w:eastAsia="el-GR"/>
        </w:rPr>
        <w:t>,</w:t>
      </w:r>
      <w:r w:rsidR="005546A9" w:rsidRPr="005546A9">
        <w:rPr>
          <w:rFonts w:ascii="Arial" w:eastAsia="Times New Roman" w:hAnsi="Arial" w:cs="Times New Roman"/>
          <w:b/>
          <w:sz w:val="16"/>
          <w:szCs w:val="16"/>
          <w:lang w:eastAsia="el-GR"/>
        </w:rPr>
        <w:t>ΘΑΛΕΙΑ ΚΑΛΑΒΡΥΤΙΝΟΥ</w:t>
      </w:r>
      <w:r w:rsidR="005546A9" w:rsidRPr="005546A9">
        <w:rPr>
          <w:rFonts w:ascii="Arial" w:eastAsia="Times New Roman" w:hAnsi="Arial" w:cs="Times New Roman"/>
          <w:lang w:eastAsia="el-GR"/>
        </w:rPr>
        <w:tab/>
      </w:r>
    </w:p>
    <w:p w:rsidR="009457A3" w:rsidRPr="00C14803" w:rsidRDefault="005546A9" w:rsidP="005546A9">
      <w:pPr>
        <w:tabs>
          <w:tab w:val="left" w:pos="8222"/>
        </w:tabs>
        <w:ind w:left="284" w:hanging="284"/>
        <w:contextualSpacing/>
        <w:rPr>
          <w:rFonts w:ascii="Arial" w:eastAsia="Times New Roman" w:hAnsi="Arial" w:cs="Times New Roman"/>
          <w:sz w:val="18"/>
          <w:szCs w:val="18"/>
          <w:lang w:eastAsia="el-GR"/>
        </w:rPr>
      </w:pPr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Τηλ</w:t>
      </w:r>
      <w:r w:rsidR="009457A3">
        <w:rPr>
          <w:rFonts w:ascii="Arial" w:eastAsia="Times New Roman" w:hAnsi="Arial" w:cs="Times New Roman"/>
          <w:b/>
          <w:sz w:val="20"/>
          <w:szCs w:val="20"/>
          <w:lang w:eastAsia="el-GR"/>
        </w:rPr>
        <w:t>έφωνο</w:t>
      </w:r>
      <w:r w:rsidRPr="005546A9">
        <w:rPr>
          <w:rFonts w:ascii="Arial" w:eastAsia="Times New Roman" w:hAnsi="Arial" w:cs="Times New Roman"/>
          <w:sz w:val="20"/>
          <w:szCs w:val="20"/>
          <w:lang w:eastAsia="el-GR"/>
        </w:rPr>
        <w:t xml:space="preserve">.: </w:t>
      </w:r>
      <w:r w:rsidRPr="00C14803">
        <w:rPr>
          <w:rFonts w:ascii="Arial" w:eastAsia="Times New Roman" w:hAnsi="Arial" w:cs="Times New Roman"/>
          <w:sz w:val="18"/>
          <w:szCs w:val="18"/>
          <w:lang w:eastAsia="el-GR"/>
        </w:rPr>
        <w:t>2109970081</w:t>
      </w:r>
      <w:r w:rsidR="002966B3" w:rsidRPr="00C14803">
        <w:rPr>
          <w:rFonts w:ascii="Arial" w:eastAsia="Times New Roman" w:hAnsi="Arial" w:cs="Times New Roman"/>
          <w:sz w:val="18"/>
          <w:szCs w:val="18"/>
          <w:lang w:eastAsia="el-GR"/>
        </w:rPr>
        <w:t>-74</w:t>
      </w:r>
    </w:p>
    <w:p w:rsidR="009457A3" w:rsidRPr="00C14803" w:rsidRDefault="009457A3" w:rsidP="009457A3">
      <w:pPr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14803">
        <w:rPr>
          <w:rFonts w:ascii="Arial" w:eastAsia="Calibri" w:hAnsi="Arial" w:cs="Arial"/>
          <w:b/>
          <w:sz w:val="18"/>
          <w:szCs w:val="18"/>
        </w:rPr>
        <w:t>Τηλεομοιότυπο:</w:t>
      </w:r>
      <w:r w:rsidRPr="00C14803">
        <w:rPr>
          <w:rFonts w:ascii="Arial" w:eastAsia="Calibri" w:hAnsi="Arial" w:cs="Arial"/>
          <w:sz w:val="18"/>
          <w:szCs w:val="18"/>
        </w:rPr>
        <w:t xml:space="preserve"> 210-9970097</w:t>
      </w:r>
    </w:p>
    <w:p w:rsidR="00CC73D5" w:rsidRPr="00C14803" w:rsidRDefault="009457A3" w:rsidP="00CC73D5">
      <w:pPr>
        <w:contextualSpacing/>
        <w:jc w:val="both"/>
        <w:rPr>
          <w:rFonts w:ascii="Arial" w:eastAsia="Calibri" w:hAnsi="Arial" w:cs="Arial"/>
          <w:color w:val="5F5F5F"/>
          <w:sz w:val="20"/>
          <w:szCs w:val="20"/>
          <w:u w:val="single"/>
        </w:rPr>
      </w:pPr>
      <w:proofErr w:type="spellStart"/>
      <w:r w:rsidRPr="009457A3">
        <w:rPr>
          <w:rFonts w:ascii="Arial" w:eastAsia="Calibri" w:hAnsi="Arial" w:cs="Arial"/>
          <w:b/>
          <w:sz w:val="18"/>
          <w:szCs w:val="18"/>
        </w:rPr>
        <w:t>Ηλ</w:t>
      </w:r>
      <w:proofErr w:type="spellEnd"/>
      <w:r w:rsidRPr="009457A3">
        <w:rPr>
          <w:rFonts w:ascii="Arial" w:eastAsia="Calibri" w:hAnsi="Arial" w:cs="Arial"/>
          <w:b/>
          <w:sz w:val="18"/>
          <w:szCs w:val="18"/>
        </w:rPr>
        <w:t>/</w:t>
      </w:r>
      <w:proofErr w:type="spellStart"/>
      <w:r w:rsidRPr="009457A3">
        <w:rPr>
          <w:rFonts w:ascii="Arial" w:eastAsia="Calibri" w:hAnsi="Arial" w:cs="Arial"/>
          <w:b/>
          <w:sz w:val="18"/>
          <w:szCs w:val="18"/>
        </w:rPr>
        <w:t>κόΤαχ</w:t>
      </w:r>
      <w:proofErr w:type="spellEnd"/>
      <w:r w:rsidRPr="009457A3">
        <w:rPr>
          <w:rFonts w:ascii="Arial" w:eastAsia="Calibri" w:hAnsi="Arial" w:cs="Arial"/>
          <w:b/>
          <w:sz w:val="18"/>
          <w:szCs w:val="18"/>
        </w:rPr>
        <w:t>/</w:t>
      </w:r>
      <w:proofErr w:type="spellStart"/>
      <w:r w:rsidRPr="009457A3">
        <w:rPr>
          <w:rFonts w:ascii="Arial" w:eastAsia="Calibri" w:hAnsi="Arial" w:cs="Arial"/>
          <w:b/>
          <w:sz w:val="18"/>
          <w:szCs w:val="18"/>
        </w:rPr>
        <w:t>μείο</w:t>
      </w:r>
      <w:proofErr w:type="spellEnd"/>
      <w:r w:rsidRPr="00C14803">
        <w:rPr>
          <w:rFonts w:ascii="Arial" w:eastAsia="Calibri" w:hAnsi="Arial" w:cs="Arial"/>
          <w:b/>
          <w:sz w:val="20"/>
          <w:szCs w:val="20"/>
        </w:rPr>
        <w:t>:</w:t>
      </w:r>
      <w:hyperlink r:id="rId7" w:history="1">
        <w:r w:rsidR="00CC73D5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th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</w:rPr>
          <w:t>.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kalavrytinou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</w:rPr>
          <w:t>@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ilioupoli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</w:rPr>
          <w:t>.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gr</w:t>
        </w:r>
      </w:hyperlink>
    </w:p>
    <w:p w:rsidR="00CC73D5" w:rsidRDefault="00127B72" w:rsidP="00CC73D5">
      <w:pPr>
        <w:contextualSpacing/>
        <w:jc w:val="both"/>
        <w:rPr>
          <w:rFonts w:ascii="Arial" w:eastAsia="Calibri" w:hAnsi="Arial" w:cs="Arial"/>
          <w:color w:val="5F5F5F"/>
          <w:sz w:val="16"/>
          <w:szCs w:val="16"/>
          <w:lang w:val="en-US"/>
        </w:rPr>
      </w:pPr>
      <w:hyperlink r:id="rId8" w:history="1">
        <w:r w:rsidR="00CC73D5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e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</w:rPr>
          <w:t>.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koniari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</w:rPr>
          <w:t>@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ilioupoli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</w:rPr>
          <w:t>.</w:t>
        </w:r>
        <w:r w:rsidR="00CC73D5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gr</w:t>
        </w:r>
      </w:hyperlink>
    </w:p>
    <w:bookmarkEnd w:id="3"/>
    <w:p w:rsidR="005546A9" w:rsidRDefault="009457A3" w:rsidP="005546A9">
      <w:pPr>
        <w:tabs>
          <w:tab w:val="left" w:pos="8222"/>
        </w:tabs>
        <w:ind w:left="284" w:hanging="284"/>
        <w:contextualSpacing/>
        <w:rPr>
          <w:rFonts w:ascii="Arial" w:eastAsia="Times New Roman" w:hAnsi="Arial" w:cs="Times New Roman"/>
          <w:b/>
          <w:sz w:val="20"/>
          <w:szCs w:val="20"/>
          <w:lang w:eastAsia="el-GR"/>
        </w:rPr>
      </w:pPr>
      <w:r w:rsidRPr="005546A9">
        <w:rPr>
          <w:rFonts w:ascii="Arial" w:eastAsia="Times New Roman" w:hAnsi="Arial" w:cs="Times New Roman"/>
          <w:b/>
          <w:lang w:eastAsia="el-GR"/>
        </w:rPr>
        <w:t xml:space="preserve">Προς: </w:t>
      </w:r>
      <w:r w:rsidR="00290D02">
        <w:rPr>
          <w:rFonts w:ascii="Arial" w:eastAsia="Times New Roman" w:hAnsi="Arial" w:cs="Times New Roman"/>
          <w:b/>
          <w:sz w:val="20"/>
          <w:szCs w:val="20"/>
          <w:lang w:eastAsia="el-GR"/>
        </w:rPr>
        <w:t xml:space="preserve">ΠΡΟΕΔΡΟ </w:t>
      </w:r>
      <w:r w:rsidR="002966B3">
        <w:rPr>
          <w:rFonts w:ascii="Arial" w:eastAsia="Times New Roman" w:hAnsi="Arial" w:cs="Times New Roman"/>
          <w:b/>
          <w:sz w:val="20"/>
          <w:szCs w:val="20"/>
          <w:lang w:eastAsia="el-GR"/>
        </w:rPr>
        <w:t>της ΕΠΙΤΡΟΠΗΣ ΠΟΙΟΤΗΤΑΣ ΖΩΗΣ</w:t>
      </w:r>
    </w:p>
    <w:p w:rsidR="005546A9" w:rsidRPr="005546A9" w:rsidRDefault="005546A9" w:rsidP="005546A9">
      <w:pPr>
        <w:contextualSpacing/>
        <w:jc w:val="both"/>
        <w:rPr>
          <w:rFonts w:ascii="Arial" w:eastAsia="Times New Roman" w:hAnsi="Arial" w:cs="Times New Roman"/>
          <w:b/>
          <w:sz w:val="20"/>
          <w:szCs w:val="20"/>
          <w:lang w:eastAsia="el-GR"/>
        </w:rPr>
      </w:pPr>
    </w:p>
    <w:p w:rsidR="00505405" w:rsidRPr="00035665" w:rsidRDefault="00505405">
      <w:pPr>
        <w:rPr>
          <w:rFonts w:ascii="Times New Roman" w:hAnsi="Times New Roman" w:cs="Times New Roman"/>
        </w:rPr>
      </w:pPr>
    </w:p>
    <w:p w:rsidR="00C14803" w:rsidRDefault="00C14803" w:rsidP="009B126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9B126A" w:rsidRPr="009B126A" w:rsidRDefault="00505405" w:rsidP="009B126A">
      <w:pPr>
        <w:tabs>
          <w:tab w:val="left" w:pos="0"/>
        </w:tabs>
        <w:jc w:val="both"/>
        <w:rPr>
          <w:rFonts w:ascii="Arial" w:hAnsi="Arial" w:cs="Arial"/>
        </w:rPr>
      </w:pPr>
      <w:r w:rsidRPr="009B126A">
        <w:rPr>
          <w:rFonts w:ascii="Arial" w:hAnsi="Arial" w:cs="Arial"/>
          <w:b/>
        </w:rPr>
        <w:t xml:space="preserve">ΘΕΜΑ: </w:t>
      </w:r>
      <w:r w:rsidR="009B126A" w:rsidRPr="009B126A">
        <w:rPr>
          <w:rFonts w:ascii="Arial" w:hAnsi="Arial" w:cs="Arial"/>
        </w:rPr>
        <w:t xml:space="preserve">Έναρξη ενεργειών Τροποποίησης Ρυμοτομικού Σχεδίου </w:t>
      </w:r>
      <w:r w:rsidR="009B39A6">
        <w:rPr>
          <w:rFonts w:ascii="Arial" w:hAnsi="Arial" w:cs="Arial"/>
        </w:rPr>
        <w:t xml:space="preserve">(Τ.Ρ.Σ) </w:t>
      </w:r>
      <w:r w:rsidR="009B126A" w:rsidRPr="009B126A">
        <w:rPr>
          <w:rFonts w:ascii="Arial" w:hAnsi="Arial" w:cs="Arial"/>
        </w:rPr>
        <w:t>για διόρθωση εγκεκριμένου Ρ.Σ. στην περιοχή  «Χαλικάκι» λόγ</w:t>
      </w:r>
      <w:r w:rsidR="00C14803">
        <w:rPr>
          <w:rFonts w:ascii="Arial" w:hAnsi="Arial" w:cs="Arial"/>
        </w:rPr>
        <w:t>ω</w:t>
      </w:r>
      <w:r w:rsidR="009B126A" w:rsidRPr="009B126A">
        <w:rPr>
          <w:rFonts w:ascii="Arial" w:hAnsi="Arial" w:cs="Arial"/>
        </w:rPr>
        <w:t xml:space="preserve"> ασυμφωνίας με την εφαρμογή του στο έδαφος </w:t>
      </w:r>
    </w:p>
    <w:p w:rsidR="005755C3" w:rsidRPr="005755C3" w:rsidRDefault="005755C3" w:rsidP="004F272D">
      <w:pPr>
        <w:rPr>
          <w:rFonts w:ascii="Arial" w:hAnsi="Arial" w:cs="Arial"/>
          <w:sz w:val="16"/>
          <w:szCs w:val="16"/>
        </w:rPr>
      </w:pPr>
    </w:p>
    <w:p w:rsidR="00BA0B1C" w:rsidRPr="005755C3" w:rsidRDefault="00BA0B1C" w:rsidP="000A06E4">
      <w:pPr>
        <w:rPr>
          <w:rFonts w:ascii="Arial" w:hAnsi="Arial" w:cs="Arial"/>
        </w:rPr>
      </w:pPr>
    </w:p>
    <w:p w:rsidR="00BA0B1C" w:rsidRPr="00C66949" w:rsidRDefault="00BA0B1C" w:rsidP="000A06E4">
      <w:pPr>
        <w:rPr>
          <w:rFonts w:ascii="Times New Roman" w:hAnsi="Times New Roman" w:cs="Times New Roman"/>
        </w:rPr>
      </w:pPr>
    </w:p>
    <w:p w:rsidR="007024AB" w:rsidRDefault="006C1E56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0D02">
        <w:rPr>
          <w:rFonts w:ascii="Arial" w:hAnsi="Arial" w:cs="Arial"/>
        </w:rPr>
        <w:t xml:space="preserve">Παρακαλούμε </w:t>
      </w:r>
      <w:r w:rsidR="009B126A">
        <w:rPr>
          <w:rFonts w:ascii="Arial" w:hAnsi="Arial" w:cs="Arial"/>
        </w:rPr>
        <w:t xml:space="preserve">όπως </w:t>
      </w:r>
      <w:r w:rsidR="00290D02">
        <w:rPr>
          <w:rFonts w:ascii="Arial" w:hAnsi="Arial" w:cs="Arial"/>
        </w:rPr>
        <w:t xml:space="preserve">εισηγηθείτε </w:t>
      </w:r>
      <w:r w:rsidR="009B126A">
        <w:rPr>
          <w:rFonts w:ascii="Arial" w:hAnsi="Arial" w:cs="Arial"/>
        </w:rPr>
        <w:t xml:space="preserve">προς συζήτηση και λήψη απόφασης για την έγκριση ή μη της </w:t>
      </w:r>
      <w:r w:rsidR="009B126A" w:rsidRPr="009B126A">
        <w:rPr>
          <w:rFonts w:ascii="Arial" w:hAnsi="Arial" w:cs="Arial"/>
        </w:rPr>
        <w:t>Έναρξη</w:t>
      </w:r>
      <w:r w:rsidR="00FA5843">
        <w:rPr>
          <w:rFonts w:ascii="Arial" w:hAnsi="Arial" w:cs="Arial"/>
        </w:rPr>
        <w:t>ς</w:t>
      </w:r>
      <w:r w:rsidR="009B126A" w:rsidRPr="009B126A">
        <w:rPr>
          <w:rFonts w:ascii="Arial" w:hAnsi="Arial" w:cs="Arial"/>
        </w:rPr>
        <w:t xml:space="preserve"> ενεργειών Τροποποίησης Ρυμοτομικού Σχεδίου για διόρθωση εγκεκριμένου Ρ.Σ. στην περιοχή  «Χαλικάκι» λό</w:t>
      </w:r>
      <w:r w:rsidR="00FA5843">
        <w:rPr>
          <w:rFonts w:ascii="Arial" w:hAnsi="Arial" w:cs="Arial"/>
        </w:rPr>
        <w:t>γω</w:t>
      </w:r>
      <w:r w:rsidR="009B126A" w:rsidRPr="009B126A">
        <w:rPr>
          <w:rFonts w:ascii="Arial" w:hAnsi="Arial" w:cs="Arial"/>
        </w:rPr>
        <w:t xml:space="preserve"> ασυμφωνίας με την εφαρμογή του στο έδαφος</w:t>
      </w:r>
      <w:r w:rsidR="009B126A">
        <w:rPr>
          <w:rFonts w:ascii="Arial" w:hAnsi="Arial" w:cs="Arial"/>
        </w:rPr>
        <w:t xml:space="preserve"> και στη συνέχεια την εισήγηση στο Δημοτικό Συμβούλιο για λήψη της τελικής απόφασης</w:t>
      </w:r>
      <w:r w:rsidR="007024AB">
        <w:rPr>
          <w:rFonts w:ascii="Arial" w:hAnsi="Arial" w:cs="Arial"/>
        </w:rPr>
        <w:t>,</w:t>
      </w:r>
      <w:r w:rsidR="009B126A">
        <w:rPr>
          <w:rFonts w:ascii="Arial" w:hAnsi="Arial" w:cs="Arial"/>
        </w:rPr>
        <w:t xml:space="preserve"> βάση του άρθρου 73 </w:t>
      </w:r>
      <w:proofErr w:type="spellStart"/>
      <w:r w:rsidR="009B126A">
        <w:rPr>
          <w:rFonts w:ascii="Arial" w:hAnsi="Arial" w:cs="Arial"/>
        </w:rPr>
        <w:t>παρ.β</w:t>
      </w:r>
      <w:proofErr w:type="spellEnd"/>
      <w:r w:rsidR="009B126A">
        <w:rPr>
          <w:rFonts w:ascii="Arial" w:hAnsi="Arial" w:cs="Arial"/>
        </w:rPr>
        <w:t xml:space="preserve"> του Ν3852/10 (ΦΕΚ87/Α/2020) και του άρθρου 94 </w:t>
      </w:r>
      <w:proofErr w:type="spellStart"/>
      <w:r w:rsidR="009B126A">
        <w:rPr>
          <w:rFonts w:ascii="Arial" w:hAnsi="Arial" w:cs="Arial"/>
        </w:rPr>
        <w:t>παρ.Β</w:t>
      </w:r>
      <w:proofErr w:type="spellEnd"/>
      <w:r w:rsidR="009B126A">
        <w:rPr>
          <w:rFonts w:ascii="Arial" w:hAnsi="Arial" w:cs="Arial"/>
        </w:rPr>
        <w:t xml:space="preserve"> του Ν4685/20 (ΦΕΚ 92/Α/2020).</w:t>
      </w:r>
    </w:p>
    <w:p w:rsidR="007024AB" w:rsidRDefault="007024AB" w:rsidP="007024AB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Συγκεκριμένα αφορά </w:t>
      </w:r>
      <w:r w:rsidR="009B39A6" w:rsidRPr="009B39A6">
        <w:rPr>
          <w:rFonts w:ascii="Arial" w:hAnsi="Arial" w:cs="Arial"/>
        </w:rPr>
        <w:t>την</w:t>
      </w:r>
      <w:r w:rsidRPr="000C07D4">
        <w:rPr>
          <w:rFonts w:ascii="Arial" w:hAnsi="Arial" w:cs="Arial"/>
          <w:u w:val="single"/>
        </w:rPr>
        <w:t>«</w:t>
      </w:r>
      <w:r w:rsidR="009B39A6">
        <w:rPr>
          <w:rFonts w:ascii="Arial" w:hAnsi="Arial" w:cs="Arial"/>
          <w:u w:val="single"/>
        </w:rPr>
        <w:t>Δ</w:t>
      </w:r>
      <w:r w:rsidRPr="000C07D4">
        <w:rPr>
          <w:rFonts w:ascii="Arial" w:hAnsi="Arial" w:cs="Arial"/>
          <w:u w:val="single"/>
        </w:rPr>
        <w:t xml:space="preserve">ιόρθωση </w:t>
      </w:r>
      <w:r>
        <w:rPr>
          <w:rFonts w:ascii="Arial" w:hAnsi="Arial" w:cs="Arial"/>
          <w:u w:val="single"/>
        </w:rPr>
        <w:t>της «Τ</w:t>
      </w:r>
      <w:r w:rsidR="009B39A6">
        <w:rPr>
          <w:rFonts w:ascii="Arial" w:hAnsi="Arial" w:cs="Arial"/>
          <w:u w:val="single"/>
        </w:rPr>
        <w:t>.Ρ.ΣΔ</w:t>
      </w:r>
      <w:r w:rsidRPr="000C07D4">
        <w:rPr>
          <w:rFonts w:ascii="Arial" w:hAnsi="Arial" w:cs="Arial"/>
          <w:u w:val="single"/>
        </w:rPr>
        <w:t>ήμου Ηλιούπολης περιοχή Χαλικάκι με χαρακτηρισμό χώρου πρασίνου και αναψυχής</w:t>
      </w:r>
      <w:r>
        <w:rPr>
          <w:rFonts w:ascii="Arial" w:hAnsi="Arial" w:cs="Arial"/>
          <w:u w:val="single"/>
        </w:rPr>
        <w:t>»</w:t>
      </w:r>
      <w:r w:rsidRPr="000C07D4">
        <w:rPr>
          <w:rFonts w:ascii="Arial" w:hAnsi="Arial" w:cs="Arial"/>
          <w:u w:val="single"/>
        </w:rPr>
        <w:t xml:space="preserve">  (ΦΕΚ 1127/δ/2003), λόγω ασυμφωνίας με της εφαρμογής τ</w:t>
      </w:r>
      <w:r>
        <w:rPr>
          <w:rFonts w:ascii="Arial" w:hAnsi="Arial" w:cs="Arial"/>
          <w:u w:val="single"/>
        </w:rPr>
        <w:t>ης</w:t>
      </w:r>
      <w:r w:rsidRPr="000C07D4">
        <w:rPr>
          <w:rFonts w:ascii="Arial" w:hAnsi="Arial" w:cs="Arial"/>
          <w:u w:val="single"/>
        </w:rPr>
        <w:t xml:space="preserve"> στο έδαφος σε βαθμό Τροποποίησης».</w:t>
      </w:r>
      <w:r w:rsidRPr="007024AB">
        <w:rPr>
          <w:rFonts w:ascii="Arial" w:hAnsi="Arial" w:cs="Arial"/>
        </w:rPr>
        <w:t xml:space="preserve">Στο πλαίσιο της εν λόγω διόρθωσης θα </w:t>
      </w:r>
      <w:r w:rsidR="009B39A6">
        <w:rPr>
          <w:rFonts w:ascii="Arial" w:hAnsi="Arial" w:cs="Arial"/>
        </w:rPr>
        <w:t xml:space="preserve">μελετηθεί ο ευρύτερος χώρος </w:t>
      </w:r>
      <w:r w:rsidRPr="007024AB">
        <w:rPr>
          <w:rFonts w:ascii="Arial" w:hAnsi="Arial" w:cs="Arial"/>
        </w:rPr>
        <w:t>αναψυχής και αθλητισμού</w:t>
      </w:r>
      <w:r w:rsidR="002966B3">
        <w:rPr>
          <w:rFonts w:ascii="Arial" w:hAnsi="Arial" w:cs="Arial"/>
        </w:rPr>
        <w:t>,</w:t>
      </w:r>
      <w:r w:rsidR="009B39A6" w:rsidRPr="007024AB">
        <w:rPr>
          <w:rFonts w:ascii="Arial" w:hAnsi="Arial" w:cs="Arial"/>
        </w:rPr>
        <w:t>λαμβάνοντας υπόψη και την υπάρχουσα κατάσταση</w:t>
      </w:r>
      <w:r w:rsidR="009B39A6">
        <w:rPr>
          <w:rFonts w:ascii="Arial" w:hAnsi="Arial" w:cs="Arial"/>
        </w:rPr>
        <w:t>,</w:t>
      </w:r>
      <w:r w:rsidRPr="007024AB">
        <w:rPr>
          <w:rFonts w:ascii="Arial" w:hAnsi="Arial" w:cs="Arial"/>
        </w:rPr>
        <w:t>με το σκεπτικό να καλύπτει τις σημερινές ανάγκες της περιοχής.</w:t>
      </w:r>
    </w:p>
    <w:bookmarkEnd w:id="4"/>
    <w:p w:rsidR="007024AB" w:rsidRDefault="007024AB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XSpec="center" w:tblpY="57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/>
      </w:tblPr>
      <w:tblGrid>
        <w:gridCol w:w="1985"/>
        <w:gridCol w:w="2127"/>
        <w:gridCol w:w="2126"/>
        <w:gridCol w:w="2447"/>
      </w:tblGrid>
      <w:tr w:rsidR="002966B3" w:rsidTr="002966B3">
        <w:trPr>
          <w:trHeight w:val="289"/>
        </w:trPr>
        <w:tc>
          <w:tcPr>
            <w:tcW w:w="198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ΣΥΝΤΑΞΑΣ</w:t>
            </w:r>
          </w:p>
        </w:tc>
        <w:tc>
          <w:tcPr>
            <w:tcW w:w="212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ΤΜΗΜΑΤΑΡΧΗΣ</w:t>
            </w:r>
          </w:p>
        </w:tc>
        <w:tc>
          <w:tcPr>
            <w:tcW w:w="212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  <w:bookmarkStart w:id="5" w:name="_Hlk30774171"/>
            <w:r>
              <w:rPr>
                <w:rFonts w:ascii="Arial" w:hAnsi="Arial" w:cs="Arial"/>
                <w:b/>
                <w:color w:val="0000FF"/>
                <w:sz w:val="20"/>
              </w:rPr>
              <w:t>ΑΝ. ΔΙΕΥΘΥΝΤΡΙΑ</w:t>
            </w:r>
            <w:bookmarkEnd w:id="5"/>
          </w:p>
        </w:tc>
        <w:tc>
          <w:tcPr>
            <w:tcW w:w="244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ΑΝΤΙΔΗΜΑΡΧΟΣ</w:t>
            </w:r>
          </w:p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ΤΥ-ΔΟΜΗΣΗΣ</w:t>
            </w:r>
          </w:p>
        </w:tc>
      </w:tr>
      <w:tr w:rsidR="002966B3" w:rsidTr="002966B3">
        <w:trPr>
          <w:trHeight w:val="1080"/>
        </w:trPr>
        <w:tc>
          <w:tcPr>
            <w:tcW w:w="198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244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2966B3" w:rsidTr="002966B3">
        <w:trPr>
          <w:trHeight w:val="423"/>
        </w:trPr>
        <w:tc>
          <w:tcPr>
            <w:tcW w:w="198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position w:val="-6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position w:val="-6"/>
                <w:sz w:val="20"/>
              </w:rPr>
              <w:t>Ε. ΚΟΝΙΑΡΗ</w:t>
            </w:r>
          </w:p>
        </w:tc>
        <w:tc>
          <w:tcPr>
            <w:tcW w:w="212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Θ. ΚΑΛΑΒΡΥΤΙΝΟΥ</w:t>
            </w:r>
          </w:p>
        </w:tc>
        <w:tc>
          <w:tcPr>
            <w:tcW w:w="212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Χ. ΧΡΙΣΤΟΦΙΛΑΚΗ</w:t>
            </w:r>
          </w:p>
        </w:tc>
        <w:tc>
          <w:tcPr>
            <w:tcW w:w="244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2966B3" w:rsidRDefault="002966B3" w:rsidP="00864356">
            <w:pPr>
              <w:keepNext/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ΚΩΣΤΑΣ Γ. ΣΕΦΤΕΛΗΣ</w:t>
            </w:r>
          </w:p>
        </w:tc>
      </w:tr>
    </w:tbl>
    <w:p w:rsidR="00684B0C" w:rsidRDefault="00684B0C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684B0C" w:rsidRDefault="00684B0C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684B0C" w:rsidRDefault="00684B0C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684B0C" w:rsidRDefault="00684B0C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684B0C" w:rsidRDefault="00684B0C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3F54E8" w:rsidRDefault="003F54E8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3F54E8" w:rsidRDefault="003F54E8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3F54E8" w:rsidRDefault="003F54E8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7024AB" w:rsidRDefault="007024AB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2966B3" w:rsidRDefault="002966B3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2966B3" w:rsidRDefault="002966B3" w:rsidP="00750A8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C14803" w:rsidRDefault="00C14803" w:rsidP="00C14803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546A9">
        <w:rPr>
          <w:rFonts w:ascii="Times New Roman" w:eastAsia="Times New Roman" w:hAnsi="Times New Roman" w:cs="Times New Roman"/>
          <w:noProof/>
          <w:lang w:eastAsia="el-GR"/>
        </w:rPr>
        <w:lastRenderedPageBreak/>
        <w:drawing>
          <wp:anchor distT="0" distB="0" distL="114300" distR="114300" simplePos="0" relativeHeight="251657728" behindDoc="0" locked="0" layoutInCell="1" allowOverlap="1">
            <wp:simplePos x="704850" y="47625"/>
            <wp:positionH relativeFrom="column">
              <wp:align>left</wp:align>
            </wp:positionH>
            <wp:positionV relativeFrom="paragraph">
              <wp:align>top</wp:align>
            </wp:positionV>
            <wp:extent cx="723900" cy="714375"/>
            <wp:effectExtent l="19050" t="0" r="0" b="0"/>
            <wp:wrapSquare wrapText="bothSides"/>
            <wp:docPr id="5" name="Εικόνα 5" descr="Show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how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6A9">
        <w:rPr>
          <w:rFonts w:ascii="Times New Roman" w:eastAsia="Times New Roman" w:hAnsi="Times New Roman" w:cs="Times New Roman"/>
          <w:lang w:eastAsia="el-GR"/>
        </w:rPr>
        <w:br w:type="textWrapping" w:clear="all"/>
      </w:r>
      <w:r w:rsidRPr="005546A9"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59776" behindDoc="0" locked="0" layoutInCell="1" allowOverlap="1">
            <wp:simplePos x="704850" y="47625"/>
            <wp:positionH relativeFrom="column">
              <wp:align>left</wp:align>
            </wp:positionH>
            <wp:positionV relativeFrom="paragraph">
              <wp:align>top</wp:align>
            </wp:positionV>
            <wp:extent cx="723900" cy="714375"/>
            <wp:effectExtent l="19050" t="0" r="0" b="0"/>
            <wp:wrapSquare wrapText="bothSides"/>
            <wp:docPr id="6" name="Εικόνα 1" descr="Show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how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6A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ΕΛΛΗΝΙΚΗ  ΔΗΜΟΚΡΑΤΙΑ</w:t>
      </w:r>
    </w:p>
    <w:p w:rsidR="00C14803" w:rsidRPr="005546A9" w:rsidRDefault="00C14803" w:rsidP="00C14803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ΝΟΜΟΣ ΑΤΤΙΚΗΣ                 </w:t>
      </w:r>
      <w:r w:rsidRPr="005546A9">
        <w:rPr>
          <w:rFonts w:ascii="Arial" w:eastAsia="Times New Roman" w:hAnsi="Arial" w:cs="Times New Roman"/>
          <w:lang w:eastAsia="el-GR"/>
        </w:rPr>
        <w:t>Ηλιούπολη …/</w:t>
      </w:r>
      <w:r>
        <w:rPr>
          <w:rFonts w:ascii="Arial" w:eastAsia="Times New Roman" w:hAnsi="Arial" w:cs="Times New Roman"/>
          <w:lang w:eastAsia="el-GR"/>
        </w:rPr>
        <w:t>…</w:t>
      </w:r>
      <w:r w:rsidRPr="005546A9">
        <w:rPr>
          <w:rFonts w:ascii="Arial" w:eastAsia="Times New Roman" w:hAnsi="Arial" w:cs="Times New Roman"/>
          <w:lang w:eastAsia="el-GR"/>
        </w:rPr>
        <w:t>/20</w:t>
      </w:r>
      <w:r>
        <w:rPr>
          <w:rFonts w:ascii="Arial" w:eastAsia="Times New Roman" w:hAnsi="Arial" w:cs="Times New Roman"/>
          <w:lang w:eastAsia="el-GR"/>
        </w:rPr>
        <w:t>20</w:t>
      </w:r>
    </w:p>
    <w:p w:rsidR="00C14803" w:rsidRPr="005546A9" w:rsidRDefault="00C14803" w:rsidP="00C14803">
      <w:pPr>
        <w:contextualSpacing/>
        <w:rPr>
          <w:rFonts w:ascii="Arial" w:eastAsia="Times New Roman" w:hAnsi="Arial" w:cs="Times New Roman"/>
          <w:b/>
          <w:lang w:eastAsia="el-GR"/>
        </w:rPr>
      </w:pPr>
      <w:r w:rsidRPr="005546A9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 ΗΛΙΟΥΠΟΛΗΣ</w:t>
      </w:r>
      <w:r w:rsidRPr="005546A9">
        <w:rPr>
          <w:rFonts w:ascii="Arial" w:eastAsia="Times New Roman" w:hAnsi="Arial" w:cs="Times New Roman"/>
          <w:b/>
          <w:lang w:eastAsia="el-GR"/>
        </w:rPr>
        <w:tab/>
      </w:r>
      <w:r w:rsidRPr="005546A9">
        <w:rPr>
          <w:rFonts w:ascii="Arial" w:eastAsia="Times New Roman" w:hAnsi="Arial" w:cs="Times New Roman"/>
          <w:b/>
          <w:lang w:eastAsia="el-GR"/>
        </w:rPr>
        <w:tab/>
      </w:r>
      <w:r w:rsidRPr="005546A9">
        <w:rPr>
          <w:rFonts w:ascii="Arial" w:eastAsia="Times New Roman" w:hAnsi="Arial" w:cs="Times New Roman"/>
          <w:b/>
          <w:lang w:eastAsia="el-GR"/>
        </w:rPr>
        <w:tab/>
      </w:r>
      <w:r w:rsidRPr="005546A9">
        <w:rPr>
          <w:rFonts w:ascii="Arial" w:eastAsia="Times New Roman" w:hAnsi="Arial" w:cs="Times New Roman"/>
          <w:b/>
          <w:lang w:eastAsia="el-GR"/>
        </w:rPr>
        <w:tab/>
      </w:r>
      <w:r w:rsidRPr="005546A9">
        <w:rPr>
          <w:rFonts w:ascii="Arial" w:eastAsia="Times New Roman" w:hAnsi="Arial" w:cs="Times New Roman"/>
          <w:lang w:eastAsia="el-GR"/>
        </w:rPr>
        <w:t xml:space="preserve">Αρ. </w:t>
      </w:r>
      <w:proofErr w:type="spellStart"/>
      <w:r w:rsidRPr="005546A9">
        <w:rPr>
          <w:rFonts w:ascii="Arial" w:eastAsia="Times New Roman" w:hAnsi="Arial" w:cs="Times New Roman"/>
          <w:lang w:eastAsia="el-GR"/>
        </w:rPr>
        <w:t>Πρωτ</w:t>
      </w:r>
      <w:proofErr w:type="spellEnd"/>
      <w:r w:rsidRPr="005546A9">
        <w:rPr>
          <w:rFonts w:ascii="Arial" w:eastAsia="Times New Roman" w:hAnsi="Arial" w:cs="Times New Roman"/>
          <w:lang w:eastAsia="el-GR"/>
        </w:rPr>
        <w:t xml:space="preserve">. </w:t>
      </w:r>
      <w:r>
        <w:rPr>
          <w:rFonts w:ascii="Arial" w:eastAsia="Times New Roman" w:hAnsi="Arial" w:cs="Times New Roman"/>
          <w:lang w:eastAsia="el-GR"/>
        </w:rPr>
        <w:t>:</w:t>
      </w:r>
    </w:p>
    <w:p w:rsidR="00C14803" w:rsidRPr="005546A9" w:rsidRDefault="00C14803" w:rsidP="00C14803">
      <w:pPr>
        <w:tabs>
          <w:tab w:val="left" w:pos="8222"/>
        </w:tabs>
        <w:contextualSpacing/>
        <w:rPr>
          <w:rFonts w:ascii="Arial" w:eastAsia="Times New Roman" w:hAnsi="Arial" w:cs="Times New Roman"/>
          <w:b/>
          <w:sz w:val="24"/>
          <w:szCs w:val="24"/>
          <w:lang w:eastAsia="el-GR"/>
        </w:rPr>
      </w:pPr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Διεύθυνση:ΤΕΧΝΙΚΩΝ ΥΠΗΡΕΣΙΩΝ-ΔΟΜΗΣΗΣ</w:t>
      </w:r>
    </w:p>
    <w:p w:rsidR="00C14803" w:rsidRPr="00CC73D5" w:rsidRDefault="00C14803" w:rsidP="00C14803">
      <w:pPr>
        <w:tabs>
          <w:tab w:val="left" w:pos="8222"/>
        </w:tabs>
        <w:contextualSpacing/>
        <w:rPr>
          <w:rFonts w:ascii="Arial" w:eastAsia="Times New Roman" w:hAnsi="Arial" w:cs="Times New Roman"/>
          <w:b/>
          <w:sz w:val="20"/>
          <w:szCs w:val="20"/>
          <w:lang w:eastAsia="el-GR"/>
        </w:rPr>
      </w:pPr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 xml:space="preserve">Τμήμα: </w:t>
      </w:r>
      <w:r>
        <w:rPr>
          <w:rFonts w:ascii="Arial" w:eastAsia="Times New Roman" w:hAnsi="Arial" w:cs="Times New Roman"/>
          <w:b/>
          <w:sz w:val="20"/>
          <w:szCs w:val="20"/>
          <w:lang w:eastAsia="el-GR"/>
        </w:rPr>
        <w:t>ΔΟΜΗΣΗΣ</w:t>
      </w:r>
    </w:p>
    <w:p w:rsidR="00C14803" w:rsidRPr="00C14803" w:rsidRDefault="00C14803" w:rsidP="00C14803">
      <w:pPr>
        <w:contextualSpacing/>
        <w:rPr>
          <w:rFonts w:ascii="Arial" w:hAnsi="Arial" w:cs="Arial"/>
          <w:sz w:val="20"/>
          <w:szCs w:val="20"/>
        </w:rPr>
      </w:pPr>
      <w:proofErr w:type="spellStart"/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Ταχ</w:t>
      </w:r>
      <w:proofErr w:type="spellEnd"/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. Δ/</w:t>
      </w:r>
      <w:proofErr w:type="spellStart"/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νση</w:t>
      </w:r>
      <w:proofErr w:type="spellEnd"/>
      <w:r w:rsidRPr="005546A9">
        <w:rPr>
          <w:rFonts w:ascii="Arial" w:eastAsia="Times New Roman" w:hAnsi="Arial" w:cs="Arial"/>
          <w:b/>
          <w:lang w:eastAsia="el-GR"/>
        </w:rPr>
        <w:t xml:space="preserve">: </w:t>
      </w:r>
      <w:r w:rsidRPr="00C14803">
        <w:rPr>
          <w:rFonts w:ascii="Arial" w:hAnsi="Arial" w:cs="Arial"/>
          <w:sz w:val="20"/>
          <w:szCs w:val="20"/>
        </w:rPr>
        <w:t>Σοφοκλή Βενιζέλου 114 &amp;</w:t>
      </w:r>
      <w:proofErr w:type="spellStart"/>
      <w:r w:rsidRPr="00C14803">
        <w:rPr>
          <w:rFonts w:ascii="Arial" w:hAnsi="Arial" w:cs="Arial"/>
          <w:sz w:val="20"/>
          <w:szCs w:val="20"/>
        </w:rPr>
        <w:t>Πρωτόπαππα</w:t>
      </w:r>
      <w:proofErr w:type="spellEnd"/>
    </w:p>
    <w:p w:rsidR="00C14803" w:rsidRPr="00C14803" w:rsidRDefault="00C14803" w:rsidP="00C14803">
      <w:pPr>
        <w:contextualSpacing/>
        <w:rPr>
          <w:rFonts w:ascii="Arial" w:eastAsia="Times New Roman" w:hAnsi="Arial" w:cs="Times New Roman"/>
          <w:b/>
          <w:sz w:val="20"/>
          <w:szCs w:val="20"/>
          <w:lang w:eastAsia="el-GR"/>
        </w:rPr>
      </w:pPr>
      <w:r w:rsidRPr="00C14803">
        <w:rPr>
          <w:rFonts w:ascii="Arial" w:hAnsi="Arial" w:cs="Arial"/>
          <w:sz w:val="20"/>
          <w:szCs w:val="20"/>
        </w:rPr>
        <w:t>Τ.Κ. 16310 Ηλιούπολη</w:t>
      </w:r>
    </w:p>
    <w:p w:rsidR="00C14803" w:rsidRPr="005546A9" w:rsidRDefault="00C14803" w:rsidP="00C14803">
      <w:pPr>
        <w:contextualSpacing/>
        <w:rPr>
          <w:rFonts w:ascii="Arial" w:eastAsia="Times New Roman" w:hAnsi="Arial" w:cs="Times New Roman"/>
          <w:sz w:val="20"/>
          <w:szCs w:val="20"/>
          <w:lang w:eastAsia="el-GR"/>
        </w:rPr>
      </w:pPr>
      <w:r>
        <w:rPr>
          <w:rFonts w:ascii="Arial" w:eastAsia="Times New Roman" w:hAnsi="Arial" w:cs="Times New Roman"/>
          <w:b/>
          <w:sz w:val="18"/>
          <w:szCs w:val="18"/>
          <w:lang w:eastAsia="el-GR"/>
        </w:rPr>
        <w:t>Πληροφορίες</w:t>
      </w:r>
      <w:r w:rsidRPr="005546A9">
        <w:rPr>
          <w:rFonts w:ascii="Arial" w:eastAsia="Times New Roman" w:hAnsi="Arial" w:cs="Times New Roman"/>
          <w:b/>
          <w:sz w:val="18"/>
          <w:szCs w:val="18"/>
          <w:lang w:eastAsia="el-GR"/>
        </w:rPr>
        <w:t>:</w:t>
      </w:r>
      <w:r w:rsidRPr="002966B3">
        <w:rPr>
          <w:rFonts w:ascii="Arial" w:eastAsia="Times New Roman" w:hAnsi="Arial" w:cs="Times New Roman"/>
          <w:b/>
          <w:bCs/>
          <w:sz w:val="16"/>
          <w:szCs w:val="16"/>
          <w:lang w:eastAsia="el-GR"/>
        </w:rPr>
        <w:t>ΕΙΡΗΝΗ ΚΟΝΙΑΡΗ</w:t>
      </w:r>
      <w:r>
        <w:rPr>
          <w:rFonts w:ascii="Arial" w:eastAsia="Times New Roman" w:hAnsi="Arial" w:cs="Times New Roman"/>
          <w:lang w:eastAsia="el-GR"/>
        </w:rPr>
        <w:t>,</w:t>
      </w:r>
      <w:r w:rsidRPr="005546A9">
        <w:rPr>
          <w:rFonts w:ascii="Arial" w:eastAsia="Times New Roman" w:hAnsi="Arial" w:cs="Times New Roman"/>
          <w:b/>
          <w:sz w:val="16"/>
          <w:szCs w:val="16"/>
          <w:lang w:eastAsia="el-GR"/>
        </w:rPr>
        <w:t>ΘΑΛΕΙΑ ΚΑΛΑΒΡΥΤΙΝΟΥ</w:t>
      </w:r>
      <w:r w:rsidRPr="005546A9">
        <w:rPr>
          <w:rFonts w:ascii="Arial" w:eastAsia="Times New Roman" w:hAnsi="Arial" w:cs="Times New Roman"/>
          <w:lang w:eastAsia="el-GR"/>
        </w:rPr>
        <w:tab/>
      </w:r>
    </w:p>
    <w:p w:rsidR="00C14803" w:rsidRPr="00C14803" w:rsidRDefault="00C14803" w:rsidP="00C14803">
      <w:pPr>
        <w:tabs>
          <w:tab w:val="left" w:pos="8222"/>
        </w:tabs>
        <w:ind w:left="284" w:hanging="284"/>
        <w:contextualSpacing/>
        <w:rPr>
          <w:rFonts w:ascii="Arial" w:eastAsia="Times New Roman" w:hAnsi="Arial" w:cs="Times New Roman"/>
          <w:sz w:val="18"/>
          <w:szCs w:val="18"/>
          <w:lang w:eastAsia="el-GR"/>
        </w:rPr>
      </w:pPr>
      <w:r w:rsidRPr="005546A9">
        <w:rPr>
          <w:rFonts w:ascii="Arial" w:eastAsia="Times New Roman" w:hAnsi="Arial" w:cs="Times New Roman"/>
          <w:b/>
          <w:sz w:val="20"/>
          <w:szCs w:val="20"/>
          <w:lang w:eastAsia="el-GR"/>
        </w:rPr>
        <w:t>Τηλ</w:t>
      </w:r>
      <w:r>
        <w:rPr>
          <w:rFonts w:ascii="Arial" w:eastAsia="Times New Roman" w:hAnsi="Arial" w:cs="Times New Roman"/>
          <w:b/>
          <w:sz w:val="20"/>
          <w:szCs w:val="20"/>
          <w:lang w:eastAsia="el-GR"/>
        </w:rPr>
        <w:t>έφωνο</w:t>
      </w:r>
      <w:r w:rsidRPr="005546A9">
        <w:rPr>
          <w:rFonts w:ascii="Arial" w:eastAsia="Times New Roman" w:hAnsi="Arial" w:cs="Times New Roman"/>
          <w:sz w:val="20"/>
          <w:szCs w:val="20"/>
          <w:lang w:eastAsia="el-GR"/>
        </w:rPr>
        <w:t xml:space="preserve">.: </w:t>
      </w:r>
      <w:r w:rsidRPr="00C14803">
        <w:rPr>
          <w:rFonts w:ascii="Arial" w:eastAsia="Times New Roman" w:hAnsi="Arial" w:cs="Times New Roman"/>
          <w:sz w:val="18"/>
          <w:szCs w:val="18"/>
          <w:lang w:eastAsia="el-GR"/>
        </w:rPr>
        <w:t>2109970081-74</w:t>
      </w:r>
    </w:p>
    <w:p w:rsidR="00C14803" w:rsidRPr="00C14803" w:rsidRDefault="00C14803" w:rsidP="00C14803">
      <w:pPr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14803">
        <w:rPr>
          <w:rFonts w:ascii="Arial" w:eastAsia="Calibri" w:hAnsi="Arial" w:cs="Arial"/>
          <w:b/>
          <w:sz w:val="18"/>
          <w:szCs w:val="18"/>
        </w:rPr>
        <w:t>Τηλεομοιότυπο:</w:t>
      </w:r>
      <w:r w:rsidRPr="00C14803">
        <w:rPr>
          <w:rFonts w:ascii="Arial" w:eastAsia="Calibri" w:hAnsi="Arial" w:cs="Arial"/>
          <w:sz w:val="18"/>
          <w:szCs w:val="18"/>
        </w:rPr>
        <w:t xml:space="preserve"> 210-9970097</w:t>
      </w:r>
    </w:p>
    <w:p w:rsidR="00C14803" w:rsidRPr="00C14803" w:rsidRDefault="00C14803" w:rsidP="00C14803">
      <w:pPr>
        <w:contextualSpacing/>
        <w:jc w:val="both"/>
        <w:rPr>
          <w:rFonts w:ascii="Arial" w:eastAsia="Calibri" w:hAnsi="Arial" w:cs="Arial"/>
          <w:color w:val="5F5F5F"/>
          <w:sz w:val="20"/>
          <w:szCs w:val="20"/>
          <w:u w:val="single"/>
        </w:rPr>
      </w:pPr>
      <w:proofErr w:type="spellStart"/>
      <w:r w:rsidRPr="009457A3">
        <w:rPr>
          <w:rFonts w:ascii="Arial" w:eastAsia="Calibri" w:hAnsi="Arial" w:cs="Arial"/>
          <w:b/>
          <w:sz w:val="18"/>
          <w:szCs w:val="18"/>
        </w:rPr>
        <w:t>Ηλ</w:t>
      </w:r>
      <w:proofErr w:type="spellEnd"/>
      <w:r w:rsidRPr="009457A3">
        <w:rPr>
          <w:rFonts w:ascii="Arial" w:eastAsia="Calibri" w:hAnsi="Arial" w:cs="Arial"/>
          <w:b/>
          <w:sz w:val="18"/>
          <w:szCs w:val="18"/>
        </w:rPr>
        <w:t>/</w:t>
      </w:r>
      <w:proofErr w:type="spellStart"/>
      <w:r w:rsidRPr="009457A3">
        <w:rPr>
          <w:rFonts w:ascii="Arial" w:eastAsia="Calibri" w:hAnsi="Arial" w:cs="Arial"/>
          <w:b/>
          <w:sz w:val="18"/>
          <w:szCs w:val="18"/>
        </w:rPr>
        <w:t>κόΤαχ</w:t>
      </w:r>
      <w:proofErr w:type="spellEnd"/>
      <w:r w:rsidRPr="009457A3">
        <w:rPr>
          <w:rFonts w:ascii="Arial" w:eastAsia="Calibri" w:hAnsi="Arial" w:cs="Arial"/>
          <w:b/>
          <w:sz w:val="18"/>
          <w:szCs w:val="18"/>
        </w:rPr>
        <w:t>/</w:t>
      </w:r>
      <w:proofErr w:type="spellStart"/>
      <w:r w:rsidRPr="009457A3">
        <w:rPr>
          <w:rFonts w:ascii="Arial" w:eastAsia="Calibri" w:hAnsi="Arial" w:cs="Arial"/>
          <w:b/>
          <w:sz w:val="18"/>
          <w:szCs w:val="18"/>
        </w:rPr>
        <w:t>μείο</w:t>
      </w:r>
      <w:proofErr w:type="spellEnd"/>
      <w:r w:rsidRPr="00C14803">
        <w:rPr>
          <w:rFonts w:ascii="Arial" w:eastAsia="Calibri" w:hAnsi="Arial" w:cs="Arial"/>
          <w:b/>
          <w:sz w:val="20"/>
          <w:szCs w:val="20"/>
        </w:rPr>
        <w:t>:</w:t>
      </w:r>
      <w:hyperlink r:id="rId9" w:history="1">
        <w:r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th</w:t>
        </w:r>
        <w:r w:rsidRPr="00C14803">
          <w:rPr>
            <w:rStyle w:val="-"/>
            <w:rFonts w:ascii="Arial" w:eastAsia="Calibri" w:hAnsi="Arial" w:cs="Arial"/>
            <w:sz w:val="20"/>
            <w:szCs w:val="20"/>
          </w:rPr>
          <w:t>.</w:t>
        </w:r>
        <w:r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kalavrytinou</w:t>
        </w:r>
        <w:r w:rsidRPr="00C14803">
          <w:rPr>
            <w:rStyle w:val="-"/>
            <w:rFonts w:ascii="Arial" w:eastAsia="Calibri" w:hAnsi="Arial" w:cs="Arial"/>
            <w:sz w:val="20"/>
            <w:szCs w:val="20"/>
          </w:rPr>
          <w:t>@</w:t>
        </w:r>
        <w:r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ilioupoli</w:t>
        </w:r>
        <w:r w:rsidRPr="00C14803">
          <w:rPr>
            <w:rStyle w:val="-"/>
            <w:rFonts w:ascii="Arial" w:eastAsia="Calibri" w:hAnsi="Arial" w:cs="Arial"/>
            <w:sz w:val="20"/>
            <w:szCs w:val="20"/>
          </w:rPr>
          <w:t>.</w:t>
        </w:r>
        <w:r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gr</w:t>
        </w:r>
      </w:hyperlink>
    </w:p>
    <w:p w:rsidR="00C14803" w:rsidRPr="00C14803" w:rsidRDefault="00127B72" w:rsidP="00C14803">
      <w:pPr>
        <w:contextualSpacing/>
        <w:jc w:val="both"/>
        <w:rPr>
          <w:rFonts w:ascii="Arial" w:eastAsia="Calibri" w:hAnsi="Arial" w:cs="Arial"/>
          <w:color w:val="5F5F5F"/>
          <w:sz w:val="16"/>
          <w:szCs w:val="16"/>
        </w:rPr>
      </w:pPr>
      <w:hyperlink r:id="rId10" w:history="1">
        <w:r w:rsidR="00C14803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e</w:t>
        </w:r>
        <w:r w:rsidR="00C14803" w:rsidRPr="00C14803">
          <w:rPr>
            <w:rStyle w:val="-"/>
            <w:rFonts w:ascii="Arial" w:eastAsia="Calibri" w:hAnsi="Arial" w:cs="Arial"/>
            <w:sz w:val="20"/>
            <w:szCs w:val="20"/>
          </w:rPr>
          <w:t>.</w:t>
        </w:r>
        <w:r w:rsidR="00C14803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koniari</w:t>
        </w:r>
        <w:r w:rsidR="00C14803" w:rsidRPr="00C14803">
          <w:rPr>
            <w:rStyle w:val="-"/>
            <w:rFonts w:ascii="Arial" w:eastAsia="Calibri" w:hAnsi="Arial" w:cs="Arial"/>
            <w:sz w:val="20"/>
            <w:szCs w:val="20"/>
          </w:rPr>
          <w:t>@</w:t>
        </w:r>
        <w:r w:rsidR="00C14803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ilioupoli</w:t>
        </w:r>
        <w:r w:rsidR="00C14803" w:rsidRPr="00C14803">
          <w:rPr>
            <w:rStyle w:val="-"/>
            <w:rFonts w:ascii="Arial" w:eastAsia="Calibri" w:hAnsi="Arial" w:cs="Arial"/>
            <w:sz w:val="20"/>
            <w:szCs w:val="20"/>
          </w:rPr>
          <w:t>.</w:t>
        </w:r>
        <w:r w:rsidR="00C14803" w:rsidRPr="00C14803">
          <w:rPr>
            <w:rStyle w:val="-"/>
            <w:rFonts w:ascii="Arial" w:eastAsia="Calibri" w:hAnsi="Arial" w:cs="Arial"/>
            <w:sz w:val="20"/>
            <w:szCs w:val="20"/>
            <w:lang w:val="en-US"/>
          </w:rPr>
          <w:t>gr</w:t>
        </w:r>
      </w:hyperlink>
    </w:p>
    <w:p w:rsidR="00CC73D5" w:rsidRDefault="00CC73D5" w:rsidP="00CC73D5">
      <w:pPr>
        <w:tabs>
          <w:tab w:val="left" w:pos="8222"/>
        </w:tabs>
        <w:ind w:left="284" w:hanging="284"/>
        <w:contextualSpacing/>
        <w:rPr>
          <w:rFonts w:ascii="Arial" w:eastAsia="Times New Roman" w:hAnsi="Arial" w:cs="Times New Roman"/>
          <w:b/>
          <w:sz w:val="20"/>
          <w:szCs w:val="20"/>
          <w:lang w:eastAsia="el-GR"/>
        </w:rPr>
      </w:pPr>
      <w:r w:rsidRPr="005546A9">
        <w:rPr>
          <w:rFonts w:ascii="Arial" w:eastAsia="Times New Roman" w:hAnsi="Arial" w:cs="Times New Roman"/>
          <w:b/>
          <w:lang w:eastAsia="el-GR"/>
        </w:rPr>
        <w:t xml:space="preserve">Προς: </w:t>
      </w:r>
      <w:r>
        <w:rPr>
          <w:rFonts w:ascii="Arial" w:eastAsia="Times New Roman" w:hAnsi="Arial" w:cs="Times New Roman"/>
          <w:b/>
          <w:sz w:val="20"/>
          <w:szCs w:val="20"/>
          <w:lang w:eastAsia="el-GR"/>
        </w:rPr>
        <w:t>ΠΡΟΕΔΡΟ της ΕΠΙΤΡΟΠΗΣ ΠΟΙΟΤΗΤΑΣ ΖΩΗΣ</w:t>
      </w:r>
    </w:p>
    <w:p w:rsidR="00CC73D5" w:rsidRPr="005546A9" w:rsidRDefault="00CC73D5" w:rsidP="00CC73D5">
      <w:pPr>
        <w:contextualSpacing/>
        <w:jc w:val="both"/>
        <w:rPr>
          <w:rFonts w:ascii="Arial" w:eastAsia="Times New Roman" w:hAnsi="Arial" w:cs="Times New Roman"/>
          <w:b/>
          <w:sz w:val="20"/>
          <w:szCs w:val="20"/>
          <w:lang w:eastAsia="el-GR"/>
        </w:rPr>
      </w:pPr>
    </w:p>
    <w:p w:rsidR="00CC73D5" w:rsidRDefault="00CC73D5" w:rsidP="00CC73D5">
      <w:pPr>
        <w:rPr>
          <w:rFonts w:ascii="Times New Roman" w:hAnsi="Times New Roman" w:cs="Times New Roman"/>
        </w:rPr>
      </w:pPr>
    </w:p>
    <w:p w:rsidR="00C14803" w:rsidRPr="00035665" w:rsidRDefault="00C14803" w:rsidP="00CC73D5">
      <w:pPr>
        <w:rPr>
          <w:rFonts w:ascii="Times New Roman" w:hAnsi="Times New Roman" w:cs="Times New Roman"/>
        </w:rPr>
      </w:pPr>
    </w:p>
    <w:p w:rsidR="00CC73D5" w:rsidRPr="009B126A" w:rsidRDefault="00CC73D5" w:rsidP="00CC73D5">
      <w:pPr>
        <w:tabs>
          <w:tab w:val="left" w:pos="0"/>
        </w:tabs>
        <w:jc w:val="both"/>
        <w:rPr>
          <w:rFonts w:ascii="Arial" w:hAnsi="Arial" w:cs="Arial"/>
        </w:rPr>
      </w:pPr>
      <w:r w:rsidRPr="009B126A">
        <w:rPr>
          <w:rFonts w:ascii="Arial" w:hAnsi="Arial" w:cs="Arial"/>
          <w:b/>
        </w:rPr>
        <w:t>ΘΕΜΑ</w:t>
      </w:r>
      <w:bookmarkStart w:id="6" w:name="_Hlk42246785"/>
      <w:r w:rsidRPr="009B126A">
        <w:rPr>
          <w:rFonts w:ascii="Arial" w:hAnsi="Arial" w:cs="Arial"/>
          <w:b/>
        </w:rPr>
        <w:t xml:space="preserve">: </w:t>
      </w:r>
      <w:r w:rsidRPr="009B126A">
        <w:rPr>
          <w:rFonts w:ascii="Arial" w:hAnsi="Arial" w:cs="Arial"/>
        </w:rPr>
        <w:t xml:space="preserve">Έναρξη ενεργειών Τροποποίησης Ρυμοτομικού Σχεδίου </w:t>
      </w:r>
      <w:r>
        <w:rPr>
          <w:rFonts w:ascii="Arial" w:hAnsi="Arial" w:cs="Arial"/>
        </w:rPr>
        <w:t xml:space="preserve">(Τ.Ρ.Σ) </w:t>
      </w:r>
      <w:r w:rsidRPr="009B126A">
        <w:rPr>
          <w:rFonts w:ascii="Arial" w:hAnsi="Arial" w:cs="Arial"/>
        </w:rPr>
        <w:t>για διόρθωση εγκεκριμένου Ρ.Σ. στην περιοχή  «Χαλικάκι» λόγ</w:t>
      </w:r>
      <w:r w:rsidR="00C14803">
        <w:rPr>
          <w:rFonts w:ascii="Arial" w:hAnsi="Arial" w:cs="Arial"/>
        </w:rPr>
        <w:t>ω</w:t>
      </w:r>
      <w:r w:rsidRPr="009B126A">
        <w:rPr>
          <w:rFonts w:ascii="Arial" w:hAnsi="Arial" w:cs="Arial"/>
        </w:rPr>
        <w:t xml:space="preserve"> ασυμφωνίας με την εφαρμογή του στο έδαφος </w:t>
      </w:r>
      <w:bookmarkEnd w:id="6"/>
    </w:p>
    <w:p w:rsidR="00CC73D5" w:rsidRPr="005755C3" w:rsidRDefault="00CC73D5" w:rsidP="00CC73D5">
      <w:pPr>
        <w:rPr>
          <w:rFonts w:ascii="Arial" w:hAnsi="Arial" w:cs="Arial"/>
          <w:sz w:val="16"/>
          <w:szCs w:val="16"/>
        </w:rPr>
      </w:pPr>
    </w:p>
    <w:p w:rsidR="00CC73D5" w:rsidRPr="005755C3" w:rsidRDefault="00CC73D5" w:rsidP="00CC73D5">
      <w:pPr>
        <w:rPr>
          <w:rFonts w:ascii="Arial" w:hAnsi="Arial" w:cs="Arial"/>
          <w:sz w:val="16"/>
          <w:szCs w:val="16"/>
        </w:rPr>
      </w:pPr>
    </w:p>
    <w:p w:rsidR="00CC73D5" w:rsidRPr="005755C3" w:rsidRDefault="00CC73D5" w:rsidP="00CC73D5">
      <w:pPr>
        <w:rPr>
          <w:rFonts w:ascii="Arial" w:hAnsi="Arial" w:cs="Arial"/>
        </w:rPr>
      </w:pPr>
    </w:p>
    <w:p w:rsidR="00CC73D5" w:rsidRPr="00C66949" w:rsidRDefault="00CC73D5" w:rsidP="00CC73D5">
      <w:pPr>
        <w:rPr>
          <w:rFonts w:ascii="Times New Roman" w:hAnsi="Times New Roman" w:cs="Times New Roman"/>
        </w:rPr>
      </w:pPr>
    </w:p>
    <w:p w:rsidR="00CC73D5" w:rsidRDefault="00CC73D5" w:rsidP="00CC73D5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Παρακαλούμε όπως εισηγηθείτε προς συζήτηση και λήψη απόφασης για την έγκριση ή μη της </w:t>
      </w:r>
      <w:r w:rsidRPr="009B126A">
        <w:rPr>
          <w:rFonts w:ascii="Arial" w:hAnsi="Arial" w:cs="Arial"/>
        </w:rPr>
        <w:t>Έναρξη</w:t>
      </w:r>
      <w:r w:rsidR="00FA5843">
        <w:rPr>
          <w:rFonts w:ascii="Arial" w:hAnsi="Arial" w:cs="Arial"/>
        </w:rPr>
        <w:t>ς</w:t>
      </w:r>
      <w:r w:rsidRPr="009B126A">
        <w:rPr>
          <w:rFonts w:ascii="Arial" w:hAnsi="Arial" w:cs="Arial"/>
        </w:rPr>
        <w:t xml:space="preserve"> ενεργειών Τροποποίησης Ρυμοτομικού Σχεδίου για διόρθωση εγκεκριμένου Ρ.Σ. στην περιοχή  «Χαλικάκι» λόγ</w:t>
      </w:r>
      <w:r w:rsidR="00FA5843">
        <w:rPr>
          <w:rFonts w:ascii="Arial" w:hAnsi="Arial" w:cs="Arial"/>
        </w:rPr>
        <w:t>ω</w:t>
      </w:r>
      <w:r w:rsidRPr="009B126A">
        <w:rPr>
          <w:rFonts w:ascii="Arial" w:hAnsi="Arial" w:cs="Arial"/>
        </w:rPr>
        <w:t xml:space="preserve"> ασυμφωνίας με την εφαρμογή του στο έδαφος</w:t>
      </w:r>
      <w:r>
        <w:rPr>
          <w:rFonts w:ascii="Arial" w:hAnsi="Arial" w:cs="Arial"/>
        </w:rPr>
        <w:t xml:space="preserve"> και στη συνέχεια την εισήγηση στο Δημοτικό Συμβούλιο για λήψη της τελικής απόφασης, βάση του άρθρου 73 </w:t>
      </w:r>
      <w:proofErr w:type="spellStart"/>
      <w:r>
        <w:rPr>
          <w:rFonts w:ascii="Arial" w:hAnsi="Arial" w:cs="Arial"/>
        </w:rPr>
        <w:t>παρ.β</w:t>
      </w:r>
      <w:proofErr w:type="spellEnd"/>
      <w:r>
        <w:rPr>
          <w:rFonts w:ascii="Arial" w:hAnsi="Arial" w:cs="Arial"/>
        </w:rPr>
        <w:t xml:space="preserve"> του Ν3852/10 (ΦΕΚ87/Α/2020) και του άρθρου 94 </w:t>
      </w:r>
      <w:proofErr w:type="spellStart"/>
      <w:r>
        <w:rPr>
          <w:rFonts w:ascii="Arial" w:hAnsi="Arial" w:cs="Arial"/>
        </w:rPr>
        <w:t>παρ.Β</w:t>
      </w:r>
      <w:proofErr w:type="spellEnd"/>
      <w:r>
        <w:rPr>
          <w:rFonts w:ascii="Arial" w:hAnsi="Arial" w:cs="Arial"/>
        </w:rPr>
        <w:t xml:space="preserve"> του Ν4685/20 (ΦΕΚ 92/Α/2020). </w:t>
      </w:r>
    </w:p>
    <w:p w:rsidR="00CC73D5" w:rsidRDefault="00CC73D5" w:rsidP="00CC73D5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Συγκεκριμένα αφορά </w:t>
      </w:r>
      <w:r w:rsidRPr="009B39A6">
        <w:rPr>
          <w:rFonts w:ascii="Arial" w:hAnsi="Arial" w:cs="Arial"/>
        </w:rPr>
        <w:t xml:space="preserve">την </w:t>
      </w:r>
      <w:r w:rsidRPr="000C07D4">
        <w:rPr>
          <w:rFonts w:ascii="Arial" w:hAnsi="Arial" w:cs="Arial"/>
          <w:u w:val="single"/>
        </w:rPr>
        <w:t>«</w:t>
      </w:r>
      <w:r>
        <w:rPr>
          <w:rFonts w:ascii="Arial" w:hAnsi="Arial" w:cs="Arial"/>
          <w:u w:val="single"/>
        </w:rPr>
        <w:t>Δ</w:t>
      </w:r>
      <w:r w:rsidRPr="000C07D4">
        <w:rPr>
          <w:rFonts w:ascii="Arial" w:hAnsi="Arial" w:cs="Arial"/>
          <w:u w:val="single"/>
        </w:rPr>
        <w:t xml:space="preserve">ιόρθωση </w:t>
      </w:r>
      <w:r>
        <w:rPr>
          <w:rFonts w:ascii="Arial" w:hAnsi="Arial" w:cs="Arial"/>
          <w:u w:val="single"/>
        </w:rPr>
        <w:t>της «Τ.Ρ.ΣΔ</w:t>
      </w:r>
      <w:r w:rsidRPr="000C07D4">
        <w:rPr>
          <w:rFonts w:ascii="Arial" w:hAnsi="Arial" w:cs="Arial"/>
          <w:u w:val="single"/>
        </w:rPr>
        <w:t>ήμου Ηλιούπολης περιοχή Χαλικάκι με χαρακτηρισμό χώρου πρασίνου και αναψυχής</w:t>
      </w:r>
      <w:r>
        <w:rPr>
          <w:rFonts w:ascii="Arial" w:hAnsi="Arial" w:cs="Arial"/>
          <w:u w:val="single"/>
        </w:rPr>
        <w:t>»</w:t>
      </w:r>
      <w:r w:rsidRPr="000C07D4">
        <w:rPr>
          <w:rFonts w:ascii="Arial" w:hAnsi="Arial" w:cs="Arial"/>
          <w:u w:val="single"/>
        </w:rPr>
        <w:t xml:space="preserve">  (ΦΕΚ 1127/δ/2003), λόγω ασυμφωνίας με της εφαρμογής τ</w:t>
      </w:r>
      <w:r>
        <w:rPr>
          <w:rFonts w:ascii="Arial" w:hAnsi="Arial" w:cs="Arial"/>
          <w:u w:val="single"/>
        </w:rPr>
        <w:t>ης</w:t>
      </w:r>
      <w:r w:rsidRPr="000C07D4">
        <w:rPr>
          <w:rFonts w:ascii="Arial" w:hAnsi="Arial" w:cs="Arial"/>
          <w:u w:val="single"/>
        </w:rPr>
        <w:t xml:space="preserve"> στο έδαφος σε βαθμό Τροποποίησης».</w:t>
      </w:r>
      <w:r w:rsidRPr="007024AB">
        <w:rPr>
          <w:rFonts w:ascii="Arial" w:hAnsi="Arial" w:cs="Arial"/>
        </w:rPr>
        <w:t xml:space="preserve">Στο πλαίσιο της εν λόγω διόρθωσης θα </w:t>
      </w:r>
      <w:r>
        <w:rPr>
          <w:rFonts w:ascii="Arial" w:hAnsi="Arial" w:cs="Arial"/>
        </w:rPr>
        <w:t xml:space="preserve">μελετηθεί ο ευρύτερος χώρος </w:t>
      </w:r>
      <w:r w:rsidRPr="007024AB">
        <w:rPr>
          <w:rFonts w:ascii="Arial" w:hAnsi="Arial" w:cs="Arial"/>
        </w:rPr>
        <w:t>αναψυχής και αθλητισμού</w:t>
      </w:r>
      <w:r>
        <w:rPr>
          <w:rFonts w:ascii="Arial" w:hAnsi="Arial" w:cs="Arial"/>
        </w:rPr>
        <w:t>,</w:t>
      </w:r>
      <w:r w:rsidRPr="007024AB">
        <w:rPr>
          <w:rFonts w:ascii="Arial" w:hAnsi="Arial" w:cs="Arial"/>
        </w:rPr>
        <w:t xml:space="preserve"> λαμβάνοντας υπόψη και την υπάρχουσα κατάσταση</w:t>
      </w:r>
      <w:r>
        <w:rPr>
          <w:rFonts w:ascii="Arial" w:hAnsi="Arial" w:cs="Arial"/>
        </w:rPr>
        <w:t>,</w:t>
      </w:r>
      <w:r w:rsidRPr="007024AB">
        <w:rPr>
          <w:rFonts w:ascii="Arial" w:hAnsi="Arial" w:cs="Arial"/>
        </w:rPr>
        <w:t xml:space="preserve"> με το σκεπτικό να καλύπτει τις σημερινές ανάγκες της περιοχής.</w:t>
      </w:r>
    </w:p>
    <w:p w:rsidR="000C07D4" w:rsidRDefault="000C07D4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0C07D4" w:rsidRDefault="000C07D4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0C07D4" w:rsidRDefault="000C07D4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0C07D4" w:rsidRDefault="000C07D4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0C07D4" w:rsidRDefault="000C07D4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0C07D4" w:rsidRDefault="000C07D4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2966B3" w:rsidRPr="002966B3" w:rsidRDefault="002966B3" w:rsidP="002966B3">
      <w:pPr>
        <w:jc w:val="center"/>
        <w:rPr>
          <w:rFonts w:ascii="Arial" w:hAnsi="Arial" w:cs="Arial"/>
          <w:b/>
          <w:sz w:val="20"/>
          <w:szCs w:val="20"/>
        </w:rPr>
      </w:pPr>
      <w:r w:rsidRPr="002966B3">
        <w:rPr>
          <w:rFonts w:ascii="Arial" w:hAnsi="Arial" w:cs="Arial"/>
          <w:b/>
          <w:sz w:val="20"/>
          <w:szCs w:val="20"/>
        </w:rPr>
        <w:t>Ο ΑΝΤΙΔΗΜΑΡΧΟΣ Τ</w:t>
      </w:r>
      <w:r>
        <w:rPr>
          <w:rFonts w:ascii="Arial" w:hAnsi="Arial" w:cs="Arial"/>
          <w:b/>
          <w:sz w:val="20"/>
          <w:szCs w:val="20"/>
        </w:rPr>
        <w:t>.</w:t>
      </w:r>
      <w:r w:rsidRPr="002966B3">
        <w:rPr>
          <w:rFonts w:ascii="Arial" w:hAnsi="Arial" w:cs="Arial"/>
          <w:b/>
          <w:sz w:val="20"/>
          <w:szCs w:val="20"/>
        </w:rPr>
        <w:t>Υ</w:t>
      </w:r>
      <w:r>
        <w:rPr>
          <w:rFonts w:ascii="Arial" w:hAnsi="Arial" w:cs="Arial"/>
          <w:b/>
          <w:sz w:val="20"/>
          <w:szCs w:val="20"/>
        </w:rPr>
        <w:t>.</w:t>
      </w:r>
      <w:r w:rsidRPr="002966B3">
        <w:rPr>
          <w:rFonts w:ascii="Arial" w:hAnsi="Arial" w:cs="Arial"/>
          <w:b/>
          <w:sz w:val="20"/>
          <w:szCs w:val="20"/>
        </w:rPr>
        <w:t>- ΔΟΜΗΣΗΣ</w:t>
      </w:r>
    </w:p>
    <w:p w:rsidR="002966B3" w:rsidRPr="002966B3" w:rsidRDefault="002966B3" w:rsidP="002966B3">
      <w:pPr>
        <w:jc w:val="center"/>
        <w:rPr>
          <w:rFonts w:ascii="Arial" w:hAnsi="Arial" w:cs="Arial"/>
          <w:b/>
          <w:sz w:val="20"/>
          <w:szCs w:val="20"/>
        </w:rPr>
      </w:pPr>
    </w:p>
    <w:p w:rsidR="002966B3" w:rsidRPr="002966B3" w:rsidRDefault="002966B3" w:rsidP="002966B3">
      <w:pPr>
        <w:jc w:val="center"/>
        <w:rPr>
          <w:rFonts w:ascii="Arial" w:hAnsi="Arial" w:cs="Arial"/>
          <w:b/>
          <w:sz w:val="20"/>
          <w:szCs w:val="20"/>
        </w:rPr>
      </w:pPr>
    </w:p>
    <w:p w:rsidR="002966B3" w:rsidRPr="002966B3" w:rsidRDefault="002966B3" w:rsidP="002966B3">
      <w:pPr>
        <w:jc w:val="center"/>
        <w:rPr>
          <w:rFonts w:ascii="Arial" w:hAnsi="Arial" w:cs="Arial"/>
          <w:b/>
          <w:sz w:val="20"/>
          <w:szCs w:val="20"/>
        </w:rPr>
      </w:pPr>
    </w:p>
    <w:p w:rsidR="002966B3" w:rsidRPr="002966B3" w:rsidRDefault="002966B3" w:rsidP="002966B3">
      <w:pPr>
        <w:jc w:val="center"/>
        <w:rPr>
          <w:rFonts w:ascii="Arial" w:hAnsi="Arial" w:cs="Arial"/>
          <w:b/>
          <w:sz w:val="20"/>
          <w:szCs w:val="20"/>
        </w:rPr>
      </w:pPr>
    </w:p>
    <w:p w:rsidR="002966B3" w:rsidRPr="002966B3" w:rsidRDefault="002966B3" w:rsidP="002966B3">
      <w:pPr>
        <w:jc w:val="center"/>
        <w:rPr>
          <w:rFonts w:ascii="Arial" w:hAnsi="Arial" w:cs="Arial"/>
          <w:b/>
          <w:sz w:val="20"/>
          <w:szCs w:val="20"/>
        </w:rPr>
      </w:pPr>
      <w:r w:rsidRPr="002966B3">
        <w:rPr>
          <w:rFonts w:ascii="Arial" w:hAnsi="Arial" w:cs="Arial"/>
          <w:b/>
          <w:sz w:val="20"/>
          <w:szCs w:val="20"/>
        </w:rPr>
        <w:t>ΚΩΣΤΑΣ Γ. ΣΕΦΤΕΛΗΣ</w:t>
      </w:r>
    </w:p>
    <w:p w:rsidR="000C07D4" w:rsidRDefault="000C07D4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0C07D4" w:rsidRDefault="000C07D4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0C07D4" w:rsidRDefault="000C07D4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2966B3" w:rsidRDefault="002966B3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2966B3" w:rsidRDefault="002966B3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2966B3" w:rsidRDefault="002966B3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C14803" w:rsidRDefault="00C14803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C14803" w:rsidRPr="00C14803" w:rsidRDefault="00C14803" w:rsidP="00C14803">
      <w:pPr>
        <w:jc w:val="center"/>
        <w:rPr>
          <w:rFonts w:ascii="Arial" w:hAnsi="Arial" w:cs="Arial"/>
          <w:sz w:val="20"/>
          <w:szCs w:val="20"/>
        </w:rPr>
      </w:pP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 w:rsidRPr="005546A9"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2466975</wp:posOffset>
            </wp:positionH>
            <wp:positionV relativeFrom="page">
              <wp:posOffset>958215</wp:posOffset>
            </wp:positionV>
            <wp:extent cx="1691640" cy="1670050"/>
            <wp:effectExtent l="0" t="0" r="0" b="0"/>
            <wp:wrapSquare wrapText="bothSides"/>
            <wp:docPr id="7" name="Εικόνα 1" descr="Show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how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P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P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b/>
          <w:sz w:val="44"/>
          <w:szCs w:val="24"/>
        </w:rPr>
      </w:pPr>
      <w:r>
        <w:rPr>
          <w:rFonts w:ascii="Arial" w:eastAsiaTheme="majorEastAsia" w:hAnsi="Arial" w:cs="Arial"/>
          <w:b/>
          <w:sz w:val="44"/>
          <w:szCs w:val="24"/>
        </w:rPr>
        <w:t>ΠΡΟΣ:</w:t>
      </w:r>
    </w:p>
    <w:p w:rsidR="00C14803" w:rsidRPr="00C14803" w:rsidRDefault="00C14803" w:rsidP="00C14803">
      <w:pPr>
        <w:spacing w:after="200" w:line="276" w:lineRule="auto"/>
        <w:jc w:val="center"/>
        <w:rPr>
          <w:b/>
          <w:sz w:val="40"/>
        </w:rPr>
      </w:pPr>
      <w:r w:rsidRPr="00C14803">
        <w:rPr>
          <w:b/>
          <w:sz w:val="40"/>
        </w:rPr>
        <w:t xml:space="preserve">  ΕΠΙΤΡΟΠΗ</w:t>
      </w:r>
      <w:r>
        <w:rPr>
          <w:b/>
          <w:sz w:val="40"/>
        </w:rPr>
        <w:t xml:space="preserve"> ΠΟΙΟΤΗΤΑΣ ΖΩΗΣ</w:t>
      </w:r>
    </w:p>
    <w:p w:rsidR="00C14803" w:rsidRPr="00C14803" w:rsidRDefault="00C14803" w:rsidP="00C14803">
      <w:pPr>
        <w:keepNext/>
        <w:keepLines/>
        <w:spacing w:before="40" w:line="276" w:lineRule="auto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Pr="00C14803" w:rsidRDefault="00C14803" w:rsidP="00C14803">
      <w:pPr>
        <w:keepNext/>
        <w:keepLines/>
        <w:spacing w:before="40" w:line="276" w:lineRule="auto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Pr="00C14803" w:rsidRDefault="00C14803" w:rsidP="00C14803">
      <w:pPr>
        <w:keepNext/>
        <w:keepLines/>
        <w:spacing w:before="40" w:line="276" w:lineRule="auto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Pr="00C14803" w:rsidRDefault="00C14803" w:rsidP="00C14803">
      <w:pPr>
        <w:keepNext/>
        <w:keepLines/>
        <w:spacing w:before="40" w:line="276" w:lineRule="auto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Pr="00C14803" w:rsidRDefault="00C14803" w:rsidP="00C14803">
      <w:pPr>
        <w:keepNext/>
        <w:keepLines/>
        <w:spacing w:before="40" w:line="276" w:lineRule="auto"/>
        <w:outlineLvl w:val="1"/>
        <w:rPr>
          <w:rFonts w:ascii="Arial" w:eastAsiaTheme="majorEastAsia" w:hAnsi="Arial" w:cs="Arial"/>
          <w:sz w:val="24"/>
          <w:szCs w:val="24"/>
        </w:rPr>
      </w:pPr>
      <w:bookmarkStart w:id="7" w:name="_GoBack"/>
      <w:bookmarkEnd w:id="7"/>
    </w:p>
    <w:p w:rsidR="00C14803" w:rsidRPr="00C14803" w:rsidRDefault="00C14803" w:rsidP="00C14803">
      <w:pPr>
        <w:keepNext/>
        <w:keepLines/>
        <w:spacing w:before="40" w:line="276" w:lineRule="auto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Pr="00C14803" w:rsidRDefault="00C14803" w:rsidP="00C14803">
      <w:pPr>
        <w:keepNext/>
        <w:keepLines/>
        <w:spacing w:before="40" w:line="276" w:lineRule="auto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P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b/>
          <w:bCs/>
          <w:sz w:val="36"/>
          <w:szCs w:val="36"/>
        </w:rPr>
      </w:pPr>
      <w:r w:rsidRPr="00C14803">
        <w:rPr>
          <w:rFonts w:ascii="Arial" w:eastAsiaTheme="majorEastAsia" w:hAnsi="Arial" w:cs="Arial"/>
          <w:b/>
          <w:bCs/>
          <w:sz w:val="36"/>
          <w:szCs w:val="36"/>
        </w:rPr>
        <w:t>ΘΕΜΑ:</w:t>
      </w:r>
    </w:p>
    <w:p w:rsidR="00C14803" w:rsidRP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hAnsi="Arial" w:cs="Arial"/>
          <w:color w:val="00B0F0"/>
          <w:sz w:val="44"/>
          <w:szCs w:val="44"/>
        </w:rPr>
      </w:pPr>
      <w:r w:rsidRPr="00C14803">
        <w:rPr>
          <w:rFonts w:ascii="Arial" w:eastAsiaTheme="majorEastAsia" w:hAnsi="Arial" w:cstheme="majorBidi"/>
          <w:color w:val="00B0F0"/>
          <w:sz w:val="44"/>
          <w:szCs w:val="44"/>
        </w:rPr>
        <w:t>«</w:t>
      </w:r>
      <w:r w:rsidRPr="00C14803">
        <w:rPr>
          <w:rFonts w:ascii="Arial" w:hAnsi="Arial" w:cs="Arial"/>
          <w:color w:val="00B0F0"/>
          <w:sz w:val="44"/>
          <w:szCs w:val="44"/>
        </w:rPr>
        <w:t xml:space="preserve">Έναρξη ενεργειών </w:t>
      </w: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hAnsi="Arial" w:cs="Arial"/>
          <w:color w:val="00B0F0"/>
          <w:sz w:val="44"/>
          <w:szCs w:val="44"/>
        </w:rPr>
      </w:pPr>
      <w:r w:rsidRPr="00C14803">
        <w:rPr>
          <w:rFonts w:ascii="Arial" w:hAnsi="Arial" w:cs="Arial"/>
          <w:color w:val="00B0F0"/>
          <w:sz w:val="44"/>
          <w:szCs w:val="44"/>
        </w:rPr>
        <w:t>Τροποποίησης Ρυμοτομικού Σχεδίου (Τ.Ρ.Σ)</w:t>
      </w: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hAnsi="Arial" w:cs="Arial"/>
          <w:color w:val="00B0F0"/>
          <w:sz w:val="44"/>
          <w:szCs w:val="44"/>
        </w:rPr>
      </w:pPr>
      <w:r w:rsidRPr="00C14803">
        <w:rPr>
          <w:rFonts w:ascii="Arial" w:hAnsi="Arial" w:cs="Arial"/>
          <w:color w:val="00B0F0"/>
          <w:sz w:val="44"/>
          <w:szCs w:val="44"/>
        </w:rPr>
        <w:t xml:space="preserve"> για διόρθωση εγκεκριμένου Ρ.Σ.</w:t>
      </w:r>
    </w:p>
    <w:p w:rsid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hAnsi="Arial" w:cs="Arial"/>
          <w:color w:val="00B0F0"/>
          <w:sz w:val="44"/>
          <w:szCs w:val="44"/>
        </w:rPr>
      </w:pPr>
      <w:r w:rsidRPr="00C14803">
        <w:rPr>
          <w:rFonts w:ascii="Arial" w:hAnsi="Arial" w:cs="Arial"/>
          <w:color w:val="00B0F0"/>
          <w:sz w:val="44"/>
          <w:szCs w:val="44"/>
        </w:rPr>
        <w:t xml:space="preserve"> στην περιοχή  «Χαλικάκι»</w:t>
      </w:r>
    </w:p>
    <w:p w:rsidR="00C14803" w:rsidRPr="00C14803" w:rsidRDefault="00C14803" w:rsidP="00C14803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theme="majorBidi"/>
          <w:color w:val="00B0F0"/>
          <w:sz w:val="44"/>
          <w:szCs w:val="44"/>
        </w:rPr>
      </w:pPr>
      <w:r w:rsidRPr="00C14803">
        <w:rPr>
          <w:rFonts w:ascii="Arial" w:hAnsi="Arial" w:cs="Arial"/>
          <w:color w:val="00B0F0"/>
          <w:sz w:val="44"/>
          <w:szCs w:val="44"/>
        </w:rPr>
        <w:t xml:space="preserve"> λόγ</w:t>
      </w:r>
      <w:r>
        <w:rPr>
          <w:rFonts w:ascii="Arial" w:hAnsi="Arial" w:cs="Arial"/>
          <w:color w:val="00B0F0"/>
          <w:sz w:val="44"/>
          <w:szCs w:val="44"/>
        </w:rPr>
        <w:t>ω</w:t>
      </w:r>
      <w:r w:rsidRPr="00C14803">
        <w:rPr>
          <w:rFonts w:ascii="Arial" w:hAnsi="Arial" w:cs="Arial"/>
          <w:color w:val="00B0F0"/>
          <w:sz w:val="44"/>
          <w:szCs w:val="44"/>
        </w:rPr>
        <w:t xml:space="preserve"> ασυμφωνίας με την εφαρμογή του στο έδαφος</w:t>
      </w:r>
      <w:r w:rsidRPr="00C14803">
        <w:rPr>
          <w:rFonts w:ascii="Arial" w:eastAsiaTheme="majorEastAsia" w:hAnsi="Arial" w:cstheme="majorBidi"/>
          <w:color w:val="00B0F0"/>
          <w:sz w:val="44"/>
          <w:szCs w:val="44"/>
        </w:rPr>
        <w:t xml:space="preserve">» </w:t>
      </w:r>
    </w:p>
    <w:p w:rsidR="00C14803" w:rsidRDefault="00C14803" w:rsidP="009457A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sectPr w:rsidR="00C14803" w:rsidSect="00FD60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9BF"/>
    <w:multiLevelType w:val="hybridMultilevel"/>
    <w:tmpl w:val="F2B477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182"/>
    <w:multiLevelType w:val="hybridMultilevel"/>
    <w:tmpl w:val="22625692"/>
    <w:lvl w:ilvl="0" w:tplc="03EA6FC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60" w:hanging="360"/>
      </w:pPr>
    </w:lvl>
    <w:lvl w:ilvl="2" w:tplc="0408001B" w:tentative="1">
      <w:start w:val="1"/>
      <w:numFmt w:val="lowerRoman"/>
      <w:lvlText w:val="%3."/>
      <w:lvlJc w:val="right"/>
      <w:pPr>
        <w:ind w:left="6480" w:hanging="180"/>
      </w:pPr>
    </w:lvl>
    <w:lvl w:ilvl="3" w:tplc="0408000F" w:tentative="1">
      <w:start w:val="1"/>
      <w:numFmt w:val="decimal"/>
      <w:lvlText w:val="%4."/>
      <w:lvlJc w:val="left"/>
      <w:pPr>
        <w:ind w:left="7200" w:hanging="360"/>
      </w:pPr>
    </w:lvl>
    <w:lvl w:ilvl="4" w:tplc="04080019" w:tentative="1">
      <w:start w:val="1"/>
      <w:numFmt w:val="lowerLetter"/>
      <w:lvlText w:val="%5."/>
      <w:lvlJc w:val="left"/>
      <w:pPr>
        <w:ind w:left="7920" w:hanging="360"/>
      </w:pPr>
    </w:lvl>
    <w:lvl w:ilvl="5" w:tplc="0408001B" w:tentative="1">
      <w:start w:val="1"/>
      <w:numFmt w:val="lowerRoman"/>
      <w:lvlText w:val="%6."/>
      <w:lvlJc w:val="right"/>
      <w:pPr>
        <w:ind w:left="8640" w:hanging="180"/>
      </w:pPr>
    </w:lvl>
    <w:lvl w:ilvl="6" w:tplc="0408000F" w:tentative="1">
      <w:start w:val="1"/>
      <w:numFmt w:val="decimal"/>
      <w:lvlText w:val="%7."/>
      <w:lvlJc w:val="left"/>
      <w:pPr>
        <w:ind w:left="9360" w:hanging="360"/>
      </w:pPr>
    </w:lvl>
    <w:lvl w:ilvl="7" w:tplc="04080019" w:tentative="1">
      <w:start w:val="1"/>
      <w:numFmt w:val="lowerLetter"/>
      <w:lvlText w:val="%8."/>
      <w:lvlJc w:val="left"/>
      <w:pPr>
        <w:ind w:left="10080" w:hanging="360"/>
      </w:pPr>
    </w:lvl>
    <w:lvl w:ilvl="8" w:tplc="0408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13240B56"/>
    <w:multiLevelType w:val="hybridMultilevel"/>
    <w:tmpl w:val="D68649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B56"/>
    <w:multiLevelType w:val="hybridMultilevel"/>
    <w:tmpl w:val="9E86E8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FC1"/>
    <w:multiLevelType w:val="hybridMultilevel"/>
    <w:tmpl w:val="8960B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4724"/>
    <w:multiLevelType w:val="hybridMultilevel"/>
    <w:tmpl w:val="737E1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44B22"/>
    <w:multiLevelType w:val="hybridMultilevel"/>
    <w:tmpl w:val="2DB4B816"/>
    <w:lvl w:ilvl="0" w:tplc="57BC3D7A">
      <w:start w:val="1"/>
      <w:numFmt w:val="decimal"/>
      <w:lvlText w:val="%1)"/>
      <w:lvlJc w:val="center"/>
      <w:pPr>
        <w:ind w:left="17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0" w:hanging="360"/>
      </w:pPr>
    </w:lvl>
    <w:lvl w:ilvl="2" w:tplc="0408001B" w:tentative="1">
      <w:start w:val="1"/>
      <w:numFmt w:val="lowerRoman"/>
      <w:lvlText w:val="%3."/>
      <w:lvlJc w:val="right"/>
      <w:pPr>
        <w:ind w:left="3150" w:hanging="180"/>
      </w:pPr>
    </w:lvl>
    <w:lvl w:ilvl="3" w:tplc="0408000F" w:tentative="1">
      <w:start w:val="1"/>
      <w:numFmt w:val="decimal"/>
      <w:lvlText w:val="%4."/>
      <w:lvlJc w:val="left"/>
      <w:pPr>
        <w:ind w:left="3870" w:hanging="360"/>
      </w:pPr>
    </w:lvl>
    <w:lvl w:ilvl="4" w:tplc="04080019" w:tentative="1">
      <w:start w:val="1"/>
      <w:numFmt w:val="lowerLetter"/>
      <w:lvlText w:val="%5."/>
      <w:lvlJc w:val="left"/>
      <w:pPr>
        <w:ind w:left="4590" w:hanging="360"/>
      </w:pPr>
    </w:lvl>
    <w:lvl w:ilvl="5" w:tplc="0408001B" w:tentative="1">
      <w:start w:val="1"/>
      <w:numFmt w:val="lowerRoman"/>
      <w:lvlText w:val="%6."/>
      <w:lvlJc w:val="right"/>
      <w:pPr>
        <w:ind w:left="5310" w:hanging="180"/>
      </w:pPr>
    </w:lvl>
    <w:lvl w:ilvl="6" w:tplc="0408000F" w:tentative="1">
      <w:start w:val="1"/>
      <w:numFmt w:val="decimal"/>
      <w:lvlText w:val="%7."/>
      <w:lvlJc w:val="left"/>
      <w:pPr>
        <w:ind w:left="6030" w:hanging="360"/>
      </w:pPr>
    </w:lvl>
    <w:lvl w:ilvl="7" w:tplc="04080019" w:tentative="1">
      <w:start w:val="1"/>
      <w:numFmt w:val="lowerLetter"/>
      <w:lvlText w:val="%8."/>
      <w:lvlJc w:val="left"/>
      <w:pPr>
        <w:ind w:left="6750" w:hanging="360"/>
      </w:pPr>
    </w:lvl>
    <w:lvl w:ilvl="8" w:tplc="040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3A5B7763"/>
    <w:multiLevelType w:val="hybridMultilevel"/>
    <w:tmpl w:val="BD0AA834"/>
    <w:lvl w:ilvl="0" w:tplc="57BC3D7A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36105"/>
    <w:multiLevelType w:val="hybridMultilevel"/>
    <w:tmpl w:val="048234FE"/>
    <w:lvl w:ilvl="0" w:tplc="72B0520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56221C90"/>
    <w:multiLevelType w:val="hybridMultilevel"/>
    <w:tmpl w:val="9E86E8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4C83"/>
    <w:multiLevelType w:val="hybridMultilevel"/>
    <w:tmpl w:val="F2B477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72617"/>
    <w:multiLevelType w:val="hybridMultilevel"/>
    <w:tmpl w:val="075E1CE0"/>
    <w:lvl w:ilvl="0" w:tplc="57BC3D7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drawingGridHorizontalSpacing w:val="110"/>
  <w:displayHorizontalDrawingGridEvery w:val="2"/>
  <w:characterSpacingControl w:val="doNotCompress"/>
  <w:compat/>
  <w:rsids>
    <w:rsidRoot w:val="004D7476"/>
    <w:rsid w:val="0000059F"/>
    <w:rsid w:val="00035540"/>
    <w:rsid w:val="00035665"/>
    <w:rsid w:val="000364E8"/>
    <w:rsid w:val="000A06E4"/>
    <w:rsid w:val="000B4699"/>
    <w:rsid w:val="000C07D4"/>
    <w:rsid w:val="000C3805"/>
    <w:rsid w:val="000D5808"/>
    <w:rsid w:val="00100D3C"/>
    <w:rsid w:val="00127B72"/>
    <w:rsid w:val="00177CE4"/>
    <w:rsid w:val="001969F3"/>
    <w:rsid w:val="001B0D3D"/>
    <w:rsid w:val="001C3069"/>
    <w:rsid w:val="001D487A"/>
    <w:rsid w:val="00232FE5"/>
    <w:rsid w:val="00235886"/>
    <w:rsid w:val="00254790"/>
    <w:rsid w:val="002566B5"/>
    <w:rsid w:val="00265A76"/>
    <w:rsid w:val="00275CF6"/>
    <w:rsid w:val="002800D1"/>
    <w:rsid w:val="00284D51"/>
    <w:rsid w:val="00290D02"/>
    <w:rsid w:val="002966B3"/>
    <w:rsid w:val="002A5620"/>
    <w:rsid w:val="00350D11"/>
    <w:rsid w:val="00351011"/>
    <w:rsid w:val="003C70EE"/>
    <w:rsid w:val="003D07B6"/>
    <w:rsid w:val="003D1208"/>
    <w:rsid w:val="003D25BD"/>
    <w:rsid w:val="003D342B"/>
    <w:rsid w:val="003E2748"/>
    <w:rsid w:val="003F54E8"/>
    <w:rsid w:val="00407BBC"/>
    <w:rsid w:val="0044265C"/>
    <w:rsid w:val="0045121B"/>
    <w:rsid w:val="00473BC6"/>
    <w:rsid w:val="004D7476"/>
    <w:rsid w:val="004E21F7"/>
    <w:rsid w:val="004F272D"/>
    <w:rsid w:val="00500B09"/>
    <w:rsid w:val="00505405"/>
    <w:rsid w:val="005546A9"/>
    <w:rsid w:val="0057109F"/>
    <w:rsid w:val="005755C3"/>
    <w:rsid w:val="00582D43"/>
    <w:rsid w:val="00583152"/>
    <w:rsid w:val="00584C97"/>
    <w:rsid w:val="005A1F5B"/>
    <w:rsid w:val="005B061E"/>
    <w:rsid w:val="005C16CA"/>
    <w:rsid w:val="005F2B2F"/>
    <w:rsid w:val="0063238D"/>
    <w:rsid w:val="006427CD"/>
    <w:rsid w:val="00644234"/>
    <w:rsid w:val="00660F5C"/>
    <w:rsid w:val="006661A6"/>
    <w:rsid w:val="006841F5"/>
    <w:rsid w:val="00684B0C"/>
    <w:rsid w:val="006B2904"/>
    <w:rsid w:val="006C1E56"/>
    <w:rsid w:val="007024AB"/>
    <w:rsid w:val="0073471B"/>
    <w:rsid w:val="00740832"/>
    <w:rsid w:val="00750A8E"/>
    <w:rsid w:val="00760A26"/>
    <w:rsid w:val="007A2203"/>
    <w:rsid w:val="007C0DE4"/>
    <w:rsid w:val="008B06FF"/>
    <w:rsid w:val="008C336D"/>
    <w:rsid w:val="00924BAA"/>
    <w:rsid w:val="009457A3"/>
    <w:rsid w:val="009B126A"/>
    <w:rsid w:val="009B39A6"/>
    <w:rsid w:val="009C2A3D"/>
    <w:rsid w:val="009F778C"/>
    <w:rsid w:val="00A0191C"/>
    <w:rsid w:val="00A429E7"/>
    <w:rsid w:val="00A647EA"/>
    <w:rsid w:val="00A70FE4"/>
    <w:rsid w:val="00A7243F"/>
    <w:rsid w:val="00AA01D9"/>
    <w:rsid w:val="00AD078F"/>
    <w:rsid w:val="00B213B0"/>
    <w:rsid w:val="00B244F2"/>
    <w:rsid w:val="00BA0483"/>
    <w:rsid w:val="00BA0B1C"/>
    <w:rsid w:val="00BC4DEC"/>
    <w:rsid w:val="00C14803"/>
    <w:rsid w:val="00C66949"/>
    <w:rsid w:val="00CC73D5"/>
    <w:rsid w:val="00D3131C"/>
    <w:rsid w:val="00D31FD6"/>
    <w:rsid w:val="00D40A96"/>
    <w:rsid w:val="00D70E4F"/>
    <w:rsid w:val="00DC212A"/>
    <w:rsid w:val="00DF7E66"/>
    <w:rsid w:val="00E3776F"/>
    <w:rsid w:val="00E54F64"/>
    <w:rsid w:val="00E62560"/>
    <w:rsid w:val="00E74884"/>
    <w:rsid w:val="00E86A57"/>
    <w:rsid w:val="00EA69B0"/>
    <w:rsid w:val="00F16714"/>
    <w:rsid w:val="00F20351"/>
    <w:rsid w:val="00F50388"/>
    <w:rsid w:val="00F90051"/>
    <w:rsid w:val="00FA5843"/>
    <w:rsid w:val="00FD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5B"/>
  </w:style>
  <w:style w:type="paragraph" w:styleId="1">
    <w:name w:val="heading 1"/>
    <w:basedOn w:val="a"/>
    <w:next w:val="a"/>
    <w:link w:val="1Char"/>
    <w:qFormat/>
    <w:rsid w:val="00505405"/>
    <w:pPr>
      <w:keepNext/>
      <w:outlineLvl w:val="0"/>
    </w:pPr>
    <w:rPr>
      <w:rFonts w:ascii="Courier New" w:eastAsia="Times New Roman" w:hAnsi="Courier New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4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D74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747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505405"/>
    <w:rPr>
      <w:rFonts w:ascii="Courier New" w:eastAsia="Times New Roman" w:hAnsi="Courier New" w:cs="Times New Roman"/>
      <w:b/>
      <w:sz w:val="28"/>
      <w:szCs w:val="20"/>
      <w:lang w:eastAsia="el-GR"/>
    </w:rPr>
  </w:style>
  <w:style w:type="paragraph" w:styleId="a5">
    <w:name w:val="List Paragraph"/>
    <w:basedOn w:val="a"/>
    <w:uiPriority w:val="34"/>
    <w:qFormat/>
    <w:rsid w:val="004F27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C73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73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oniari@ilioupoli.gr" TargetMode="External"/><Relationship Id="rId3" Type="http://schemas.openxmlformats.org/officeDocument/2006/relationships/styles" Target="styles.xml"/><Relationship Id="rId7" Type="http://schemas.openxmlformats.org/officeDocument/2006/relationships/hyperlink" Target="mailto:th.kalavrytinou@ilioupoli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.koniari@ilioupol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.kalavrytinou@ilioupol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400E-8D8B-434B-BBE2-7C1F87C4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2979</Characters>
  <Application>Microsoft Office Word</Application>
  <DocSecurity>4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Sofiamich</dc:creator>
  <cp:lastModifiedBy>Zografos Spiros</cp:lastModifiedBy>
  <cp:revision>2</cp:revision>
  <cp:lastPrinted>2020-06-05T07:57:00Z</cp:lastPrinted>
  <dcterms:created xsi:type="dcterms:W3CDTF">2020-06-09T05:54:00Z</dcterms:created>
  <dcterms:modified xsi:type="dcterms:W3CDTF">2020-06-09T05:54:00Z</dcterms:modified>
</cp:coreProperties>
</file>